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FD" w:rsidRDefault="00786AFD" w:rsidP="00786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786AFD" w:rsidRDefault="00786AFD" w:rsidP="00786AFD">
      <w:pPr>
        <w:jc w:val="center"/>
        <w:rPr>
          <w:b/>
        </w:rPr>
      </w:pPr>
    </w:p>
    <w:p w:rsidR="00786AFD" w:rsidRDefault="00786AFD" w:rsidP="00786AFD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86AFD" w:rsidRDefault="00786AFD" w:rsidP="00786AFD">
      <w:pPr>
        <w:jc w:val="center"/>
        <w:rPr>
          <w:sz w:val="28"/>
        </w:rPr>
      </w:pPr>
    </w:p>
    <w:p w:rsidR="00786AFD" w:rsidRDefault="00786AFD" w:rsidP="00786AFD">
      <w:pPr>
        <w:jc w:val="center"/>
        <w:rPr>
          <w:b/>
          <w:sz w:val="28"/>
        </w:rPr>
      </w:pPr>
    </w:p>
    <w:p w:rsidR="00786AFD" w:rsidRPr="00055FB7" w:rsidRDefault="00786AFD" w:rsidP="00786AFD">
      <w:r w:rsidRPr="00055FB7">
        <w:t xml:space="preserve">       </w:t>
      </w:r>
      <w:r>
        <w:t>16.03</w:t>
      </w:r>
      <w:r w:rsidRPr="00055FB7">
        <w:t xml:space="preserve">.2016                                                                                    </w:t>
      </w:r>
      <w:r>
        <w:t xml:space="preserve">                              </w:t>
      </w:r>
      <w:r w:rsidRPr="00055FB7">
        <w:t>№</w:t>
      </w:r>
      <w:r w:rsidR="00AC0B46">
        <w:t xml:space="preserve"> 86</w:t>
      </w:r>
    </w:p>
    <w:p w:rsidR="00786AFD" w:rsidRDefault="00786AFD" w:rsidP="00786AFD">
      <w:pPr>
        <w:jc w:val="center"/>
      </w:pPr>
      <w:proofErr w:type="spellStart"/>
      <w:r>
        <w:t>с</w:t>
      </w:r>
      <w:proofErr w:type="gramStart"/>
      <w:r>
        <w:t>.Б</w:t>
      </w:r>
      <w:proofErr w:type="gramEnd"/>
      <w:r>
        <w:t>ольше-Дорохово</w:t>
      </w:r>
      <w:proofErr w:type="spellEnd"/>
    </w:p>
    <w:p w:rsidR="00786AFD" w:rsidRDefault="00786AFD" w:rsidP="00786AFD">
      <w:pPr>
        <w:jc w:val="center"/>
        <w:rPr>
          <w:b/>
        </w:rPr>
      </w:pPr>
    </w:p>
    <w:p w:rsidR="00786AFD" w:rsidRDefault="00786AFD" w:rsidP="00786AFD">
      <w:pPr>
        <w:jc w:val="both"/>
        <w:rPr>
          <w:b/>
        </w:rPr>
      </w:pPr>
    </w:p>
    <w:p w:rsidR="00786AFD" w:rsidRPr="002B1900" w:rsidRDefault="00786AFD" w:rsidP="00786AFD">
      <w:pPr>
        <w:jc w:val="both"/>
      </w:pPr>
    </w:p>
    <w:p w:rsidR="00786AFD" w:rsidRPr="000D6E1F" w:rsidRDefault="00786AFD" w:rsidP="00786AFD">
      <w:pPr>
        <w:jc w:val="center"/>
        <w:rPr>
          <w:b/>
        </w:rPr>
      </w:pPr>
      <w:r w:rsidRPr="000D6E1F">
        <w:rPr>
          <w:b/>
        </w:rPr>
        <w:t>О подготовке проекта изменений в Правила землепользования и застройки муниципального образования «Большедороховское сельское поселение»</w:t>
      </w:r>
    </w:p>
    <w:p w:rsidR="00786AFD" w:rsidRPr="000D6E1F" w:rsidRDefault="00786AFD" w:rsidP="00786AFD">
      <w:pPr>
        <w:jc w:val="center"/>
        <w:rPr>
          <w:b/>
        </w:rPr>
      </w:pPr>
      <w:r w:rsidRPr="000D6E1F">
        <w:rPr>
          <w:b/>
        </w:rPr>
        <w:t xml:space="preserve"> Асиновского района Томской области </w:t>
      </w:r>
    </w:p>
    <w:p w:rsidR="00786AFD" w:rsidRPr="00A63AE2" w:rsidRDefault="00786AFD" w:rsidP="00786AFD">
      <w:pPr>
        <w:jc w:val="center"/>
      </w:pPr>
    </w:p>
    <w:p w:rsidR="00786AFD" w:rsidRPr="00A63AE2" w:rsidRDefault="00786AFD" w:rsidP="00786AFD">
      <w:pPr>
        <w:jc w:val="both"/>
      </w:pPr>
      <w:r w:rsidRPr="00A63AE2">
        <w:t xml:space="preserve">         В соответствии с</w:t>
      </w:r>
      <w:r>
        <w:t xml:space="preserve">о </w:t>
      </w:r>
      <w:r w:rsidRPr="00A63AE2">
        <w:t>ст</w:t>
      </w:r>
      <w:r>
        <w:t>атьей 33</w:t>
      </w:r>
      <w:r w:rsidRPr="00A63AE2">
        <w:t xml:space="preserve"> Градостроительного </w:t>
      </w:r>
      <w:r>
        <w:t>к</w:t>
      </w:r>
      <w:r w:rsidRPr="00A63AE2">
        <w:t>одекса Российской Федера</w:t>
      </w:r>
      <w:r>
        <w:t>ции</w:t>
      </w:r>
    </w:p>
    <w:p w:rsidR="00786AFD" w:rsidRPr="00A63AE2" w:rsidRDefault="00786AFD" w:rsidP="00786AFD">
      <w:pPr>
        <w:jc w:val="both"/>
      </w:pPr>
    </w:p>
    <w:p w:rsidR="00786AFD" w:rsidRPr="00C779F5" w:rsidRDefault="00786AFD" w:rsidP="00786AFD">
      <w:pPr>
        <w:jc w:val="center"/>
        <w:rPr>
          <w:b/>
        </w:rPr>
      </w:pPr>
      <w:r w:rsidRPr="00C779F5">
        <w:rPr>
          <w:b/>
        </w:rPr>
        <w:t>ПОСТАНОВЛЯЮ:</w:t>
      </w:r>
    </w:p>
    <w:p w:rsidR="00786AFD" w:rsidRDefault="00786AFD" w:rsidP="00786AFD">
      <w:pPr>
        <w:jc w:val="both"/>
      </w:pPr>
    </w:p>
    <w:p w:rsidR="00786AFD" w:rsidRDefault="00786AFD" w:rsidP="00786AFD">
      <w:pPr>
        <w:ind w:firstLine="567"/>
        <w:jc w:val="both"/>
      </w:pPr>
      <w:r>
        <w:t xml:space="preserve">1. Осуществить подготовку проекта изменений в </w:t>
      </w:r>
      <w:r w:rsidRPr="00FD7267">
        <w:rPr>
          <w:rFonts w:eastAsia="Calibri"/>
        </w:rPr>
        <w:t xml:space="preserve"> Правил</w:t>
      </w:r>
      <w:r>
        <w:t>а</w:t>
      </w:r>
      <w:r w:rsidRPr="00FD7267">
        <w:rPr>
          <w:rFonts w:eastAsia="Calibri"/>
        </w:rPr>
        <w:t xml:space="preserve"> землепользования и застройки муниципального образования «</w:t>
      </w:r>
      <w:r>
        <w:t>Большедороховское сельское</w:t>
      </w:r>
      <w:r w:rsidRPr="00FD7267">
        <w:rPr>
          <w:rFonts w:eastAsia="Calibri"/>
        </w:rPr>
        <w:t xml:space="preserve"> поселение» Асиновского района Томской области в отношении градостроительных регламентов в части </w:t>
      </w:r>
      <w:r>
        <w:t>дополнения основных</w:t>
      </w:r>
      <w:r w:rsidRPr="00FD7267">
        <w:rPr>
          <w:rFonts w:eastAsia="Calibri"/>
        </w:rPr>
        <w:t xml:space="preserve"> </w:t>
      </w:r>
      <w:r>
        <w:t>видов</w:t>
      </w:r>
      <w:r w:rsidRPr="00FD7267">
        <w:rPr>
          <w:rFonts w:eastAsia="Calibri"/>
        </w:rPr>
        <w:t xml:space="preserve"> использования</w:t>
      </w:r>
      <w:r>
        <w:t xml:space="preserve"> земельных участков</w:t>
      </w:r>
      <w:r w:rsidRPr="00FD7267">
        <w:rPr>
          <w:rFonts w:eastAsia="Calibri"/>
        </w:rPr>
        <w:t>:</w:t>
      </w:r>
    </w:p>
    <w:p w:rsidR="00786AFD" w:rsidRDefault="00786AFD" w:rsidP="00786AFD">
      <w:pPr>
        <w:ind w:firstLine="567"/>
        <w:jc w:val="both"/>
      </w:pPr>
      <w:r>
        <w:t>1. пункт 1 (основные виды разрешенного использования) статьи 44 «Градостроительные регламенты. Зона застройки индивидуальными жилыми домами (Ж</w:t>
      </w:r>
      <w:proofErr w:type="gramStart"/>
      <w:r>
        <w:t>1</w:t>
      </w:r>
      <w:proofErr w:type="gramEnd"/>
      <w:r>
        <w:t>)» дополнить подпунктами</w:t>
      </w:r>
      <w:r>
        <w:rPr>
          <w:rFonts w:eastAsia="Calibri"/>
        </w:rPr>
        <w:t>:</w:t>
      </w:r>
    </w:p>
    <w:p w:rsidR="00786AFD" w:rsidRDefault="00786AFD" w:rsidP="00786AFD">
      <w:pPr>
        <w:ind w:firstLine="567"/>
      </w:pPr>
      <w:r>
        <w:t>- коммунальное обслуживание;</w:t>
      </w:r>
    </w:p>
    <w:p w:rsidR="00786AFD" w:rsidRDefault="00786AFD" w:rsidP="00786AFD">
      <w:pPr>
        <w:ind w:firstLine="567"/>
      </w:pPr>
      <w:r>
        <w:t>- объекты гаражного назначения.</w:t>
      </w:r>
    </w:p>
    <w:p w:rsidR="00786AFD" w:rsidRDefault="00786AFD" w:rsidP="00786AFD">
      <w:pPr>
        <w:ind w:firstLine="567"/>
        <w:jc w:val="both"/>
      </w:pPr>
      <w:r>
        <w:t>2. пункт 1 (основные виды разрешенного использования) статьи 45 «Градостроительные регламенты. Зона застройки малоэтажными жилыми домами (Ж</w:t>
      </w:r>
      <w:proofErr w:type="gramStart"/>
      <w:r>
        <w:t>2</w:t>
      </w:r>
      <w:proofErr w:type="gramEnd"/>
      <w:r>
        <w:t>)» дополнить подпунктами</w:t>
      </w:r>
      <w:r>
        <w:rPr>
          <w:rFonts w:eastAsia="Calibri"/>
        </w:rPr>
        <w:t>:</w:t>
      </w:r>
    </w:p>
    <w:p w:rsidR="00786AFD" w:rsidRDefault="00786AFD" w:rsidP="00786AFD">
      <w:pPr>
        <w:ind w:firstLine="567"/>
      </w:pPr>
      <w:r>
        <w:t>- коммунальное обслуживание;</w:t>
      </w:r>
    </w:p>
    <w:p w:rsidR="00786AFD" w:rsidRDefault="00786AFD" w:rsidP="00786AFD">
      <w:pPr>
        <w:ind w:firstLine="567"/>
      </w:pPr>
      <w:r>
        <w:t>объекты гаражного назначения.</w:t>
      </w:r>
    </w:p>
    <w:p w:rsidR="00786AFD" w:rsidRDefault="00786AFD" w:rsidP="00786AFD">
      <w:pPr>
        <w:ind w:firstLine="567"/>
        <w:jc w:val="both"/>
      </w:pPr>
      <w:r>
        <w:t>3. пункт 1 (основные виды разрешенного использования) статьи 55 «Зона иного назначения, в соответствии с местными условиями (территория общего пользования)» дополнить подпунктами</w:t>
      </w:r>
      <w:r>
        <w:rPr>
          <w:rFonts w:eastAsia="Calibri"/>
        </w:rPr>
        <w:t>:</w:t>
      </w:r>
    </w:p>
    <w:p w:rsidR="00786AFD" w:rsidRDefault="00786AFD" w:rsidP="00786AFD">
      <w:pPr>
        <w:ind w:firstLine="567"/>
      </w:pPr>
      <w:r>
        <w:t>- коммунальное обслуживание;</w:t>
      </w:r>
    </w:p>
    <w:p w:rsidR="00786AFD" w:rsidRDefault="00786AFD" w:rsidP="00786AFD">
      <w:pPr>
        <w:ind w:firstLine="567"/>
        <w:jc w:val="both"/>
      </w:pPr>
      <w:r>
        <w:t>4. пункт 1 (основные виды разрешенного использования) статьи 48 «Градостроительные регламенты. Зона рекреационного назначения (Р)» дополнить подпунктами</w:t>
      </w:r>
      <w:r>
        <w:rPr>
          <w:rFonts w:eastAsia="Calibri"/>
        </w:rPr>
        <w:t>:</w:t>
      </w:r>
    </w:p>
    <w:p w:rsidR="00786AFD" w:rsidRDefault="00786AFD" w:rsidP="00786AFD">
      <w:pPr>
        <w:ind w:firstLine="567"/>
      </w:pPr>
      <w:r>
        <w:t>- коммунальное обслуживание;</w:t>
      </w:r>
    </w:p>
    <w:p w:rsidR="00786AFD" w:rsidRDefault="00786AFD" w:rsidP="00786AFD">
      <w:pPr>
        <w:ind w:firstLine="567"/>
        <w:jc w:val="both"/>
      </w:pPr>
      <w:r>
        <w:t>5. пункт 1 (основные виды разрешенного использования) статьи 53 «Градостроительные регламенты. Зона сельскохозяйственных угодий (Сх</w:t>
      </w:r>
      <w:proofErr w:type="gramStart"/>
      <w:r>
        <w:t>1</w:t>
      </w:r>
      <w:proofErr w:type="gramEnd"/>
      <w:r>
        <w:t>)» дополнить подпунктами</w:t>
      </w:r>
      <w:r>
        <w:rPr>
          <w:rFonts w:eastAsia="Calibri"/>
        </w:rPr>
        <w:t>:</w:t>
      </w:r>
    </w:p>
    <w:p w:rsidR="00786AFD" w:rsidRDefault="00786AFD" w:rsidP="00786AFD">
      <w:pPr>
        <w:ind w:firstLine="567"/>
      </w:pPr>
      <w:r>
        <w:t>- коммунальное обслуживание;</w:t>
      </w:r>
    </w:p>
    <w:p w:rsidR="00786AFD" w:rsidRDefault="00786AFD" w:rsidP="00786AFD">
      <w:pPr>
        <w:ind w:firstLine="567"/>
        <w:jc w:val="both"/>
      </w:pPr>
      <w:r>
        <w:t>6. пункт 1 (основные виды разрешенного использования) статьи 51 «Градостроительные регламенты. Зона инженерной инфраструктуры (И-1)» дополнить подпунктами</w:t>
      </w:r>
      <w:r>
        <w:rPr>
          <w:rFonts w:eastAsia="Calibri"/>
        </w:rPr>
        <w:t>:</w:t>
      </w:r>
    </w:p>
    <w:p w:rsidR="00786AFD" w:rsidRDefault="00786AFD" w:rsidP="00786AFD">
      <w:pPr>
        <w:ind w:firstLine="567"/>
      </w:pPr>
      <w:r>
        <w:t>- связь;</w:t>
      </w:r>
    </w:p>
    <w:p w:rsidR="00786AFD" w:rsidRDefault="00786AFD" w:rsidP="00786AFD">
      <w:pPr>
        <w:ind w:firstLine="567"/>
        <w:jc w:val="both"/>
      </w:pPr>
      <w:r>
        <w:lastRenderedPageBreak/>
        <w:t>7. пункт 1 (основные виды разрешенного использования) статьи 50 «Градостроительные регламенты. Коммунально-складская зона (П</w:t>
      </w:r>
      <w:proofErr w:type="gramStart"/>
      <w:r>
        <w:t>2</w:t>
      </w:r>
      <w:proofErr w:type="gramEnd"/>
      <w:r>
        <w:t>)» дополнить подпунктами</w:t>
      </w:r>
      <w:r>
        <w:rPr>
          <w:rFonts w:eastAsia="Calibri"/>
        </w:rPr>
        <w:t>:</w:t>
      </w:r>
    </w:p>
    <w:p w:rsidR="00786AFD" w:rsidRDefault="00786AFD" w:rsidP="00786AFD">
      <w:pPr>
        <w:ind w:firstLine="567"/>
      </w:pPr>
      <w:r>
        <w:t>- связь;</w:t>
      </w:r>
    </w:p>
    <w:p w:rsidR="00786AFD" w:rsidRDefault="00786AFD" w:rsidP="00786AFD">
      <w:pPr>
        <w:ind w:firstLine="567"/>
        <w:jc w:val="both"/>
      </w:pPr>
      <w:r>
        <w:t>8. исключить из п. 2 (условно разрешенные виды использования) статьи 44 «Градостроительные регламенты. Зона застройки индивидуальными жилыми домами (Ж</w:t>
      </w:r>
      <w:proofErr w:type="gramStart"/>
      <w:r>
        <w:t>1</w:t>
      </w:r>
      <w:proofErr w:type="gramEnd"/>
      <w:r>
        <w:t>)» слова «коммунальное обслуживание».</w:t>
      </w:r>
    </w:p>
    <w:p w:rsidR="00786AFD" w:rsidRDefault="00786AFD" w:rsidP="00786AFD">
      <w:pPr>
        <w:jc w:val="both"/>
      </w:pPr>
      <w:r>
        <w:t xml:space="preserve">в срок до 18.03.2016         </w:t>
      </w:r>
    </w:p>
    <w:p w:rsidR="00786AFD" w:rsidRDefault="00786AFD" w:rsidP="00786AFD">
      <w:pPr>
        <w:jc w:val="both"/>
      </w:pPr>
      <w:r>
        <w:t xml:space="preserve">        2. Настоящее постановление вступает в силу </w:t>
      </w:r>
      <w:proofErr w:type="gramStart"/>
      <w:r>
        <w:t>с даты</w:t>
      </w:r>
      <w:proofErr w:type="gramEnd"/>
      <w:r>
        <w:t xml:space="preserve"> его подписания, подлежит опубликованию и размещению на официальном сайте муниципального образования «Большедороховское сельское поселение»</w:t>
      </w:r>
      <w:r w:rsidRPr="00D257D8">
        <w:t xml:space="preserve"> </w:t>
      </w:r>
      <w:r>
        <w:t>в информационно-телекоммуникационной сети «Интернет».</w:t>
      </w:r>
    </w:p>
    <w:p w:rsidR="00786AFD" w:rsidRDefault="00786AFD" w:rsidP="00786AFD">
      <w:pPr>
        <w:autoSpaceDE w:val="0"/>
        <w:autoSpaceDN w:val="0"/>
        <w:adjustRightInd w:val="0"/>
        <w:jc w:val="both"/>
        <w:outlineLvl w:val="1"/>
      </w:pPr>
      <w:r>
        <w:t xml:space="preserve">    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управляющего делами  </w:t>
      </w:r>
      <w:proofErr w:type="spellStart"/>
      <w:r>
        <w:t>Хаданову</w:t>
      </w:r>
      <w:proofErr w:type="spellEnd"/>
      <w:r>
        <w:t xml:space="preserve"> Т.В.</w:t>
      </w:r>
    </w:p>
    <w:p w:rsidR="00786AFD" w:rsidRDefault="00786AFD" w:rsidP="00786AFD">
      <w:pPr>
        <w:jc w:val="both"/>
      </w:pPr>
    </w:p>
    <w:p w:rsidR="00786AFD" w:rsidRDefault="00786AFD" w:rsidP="00786AFD">
      <w:pPr>
        <w:jc w:val="both"/>
      </w:pPr>
    </w:p>
    <w:p w:rsidR="00786AFD" w:rsidRDefault="00786AFD" w:rsidP="00786AFD">
      <w:pPr>
        <w:jc w:val="both"/>
      </w:pPr>
    </w:p>
    <w:p w:rsidR="00786AFD" w:rsidRDefault="00786AFD" w:rsidP="00786AFD">
      <w:pPr>
        <w:jc w:val="both"/>
      </w:pPr>
    </w:p>
    <w:p w:rsidR="00786AFD" w:rsidRDefault="00786AFD" w:rsidP="00786AFD">
      <w:pPr>
        <w:jc w:val="both"/>
      </w:pPr>
    </w:p>
    <w:p w:rsidR="00786AFD" w:rsidRPr="00374BEE" w:rsidRDefault="00786AFD" w:rsidP="00786AFD">
      <w:pPr>
        <w:jc w:val="both"/>
      </w:pPr>
      <w:r>
        <w:t xml:space="preserve"> </w:t>
      </w:r>
      <w:r w:rsidRPr="00C53EF1">
        <w:t>Глав</w:t>
      </w:r>
      <w:r>
        <w:t>а сельского поселения                                                                     В.П.Овсянников</w:t>
      </w:r>
    </w:p>
    <w:p w:rsidR="00786AFD" w:rsidRDefault="00786AFD" w:rsidP="00786AFD">
      <w:pPr>
        <w:jc w:val="both"/>
        <w:rPr>
          <w:sz w:val="20"/>
          <w:szCs w:val="20"/>
        </w:rPr>
      </w:pPr>
    </w:p>
    <w:p w:rsidR="00786AFD" w:rsidRDefault="00786AFD" w:rsidP="00786AFD">
      <w:pPr>
        <w:jc w:val="both"/>
        <w:rPr>
          <w:sz w:val="20"/>
          <w:szCs w:val="20"/>
        </w:rPr>
      </w:pPr>
    </w:p>
    <w:p w:rsidR="00786AFD" w:rsidRDefault="00786AFD" w:rsidP="00786AFD">
      <w:pPr>
        <w:jc w:val="both"/>
        <w:rPr>
          <w:sz w:val="20"/>
          <w:szCs w:val="20"/>
        </w:rPr>
      </w:pPr>
    </w:p>
    <w:p w:rsidR="00786AFD" w:rsidRDefault="00786AFD" w:rsidP="00786AFD">
      <w:pPr>
        <w:jc w:val="both"/>
        <w:rPr>
          <w:sz w:val="20"/>
          <w:szCs w:val="20"/>
        </w:rPr>
      </w:pPr>
    </w:p>
    <w:p w:rsidR="00786AFD" w:rsidRDefault="00786AFD" w:rsidP="00786AFD">
      <w:pPr>
        <w:jc w:val="both"/>
        <w:rPr>
          <w:sz w:val="20"/>
          <w:szCs w:val="20"/>
        </w:rPr>
      </w:pPr>
    </w:p>
    <w:p w:rsidR="00786AFD" w:rsidRDefault="00786AFD" w:rsidP="00786AFD">
      <w:pPr>
        <w:jc w:val="both"/>
        <w:rPr>
          <w:sz w:val="20"/>
          <w:szCs w:val="20"/>
        </w:rPr>
      </w:pPr>
    </w:p>
    <w:p w:rsidR="00786AFD" w:rsidRPr="003E2EE5" w:rsidRDefault="00786AFD" w:rsidP="00786AFD">
      <w:pPr>
        <w:jc w:val="both"/>
        <w:rPr>
          <w:sz w:val="20"/>
          <w:szCs w:val="20"/>
        </w:rPr>
      </w:pPr>
    </w:p>
    <w:p w:rsidR="00786AFD" w:rsidRPr="00B80D87" w:rsidRDefault="00786AFD" w:rsidP="00786AFD"/>
    <w:p w:rsidR="005507CB" w:rsidRDefault="005507CB"/>
    <w:sectPr w:rsidR="005507CB" w:rsidSect="0075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AFD"/>
    <w:rsid w:val="005507CB"/>
    <w:rsid w:val="006215F9"/>
    <w:rsid w:val="00713685"/>
    <w:rsid w:val="00786AFD"/>
    <w:rsid w:val="00AC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2016-03-18T06:11:00Z</cp:lastPrinted>
  <dcterms:created xsi:type="dcterms:W3CDTF">2016-03-18T06:02:00Z</dcterms:created>
  <dcterms:modified xsi:type="dcterms:W3CDTF">2016-03-23T09:51:00Z</dcterms:modified>
</cp:coreProperties>
</file>