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B5" w:rsidRPr="00044DB5" w:rsidRDefault="00044DB5" w:rsidP="00044DB5">
      <w:pPr>
        <w:spacing w:after="0" w:line="240" w:lineRule="auto"/>
        <w:jc w:val="center"/>
        <w:rPr>
          <w:rFonts w:ascii="Times New Roman" w:eastAsia="Times New Roman" w:hAnsi="Times New Roman" w:cs="Times New Roman"/>
          <w:b/>
          <w:sz w:val="24"/>
          <w:szCs w:val="24"/>
          <w:lang w:eastAsia="ru-RU"/>
        </w:rPr>
      </w:pPr>
      <w:r w:rsidRPr="00044DB5">
        <w:rPr>
          <w:rFonts w:ascii="Times New Roman" w:eastAsia="Times New Roman" w:hAnsi="Times New Roman" w:cs="Times New Roman"/>
          <w:b/>
          <w:sz w:val="24"/>
          <w:szCs w:val="24"/>
          <w:lang w:eastAsia="ru-RU"/>
        </w:rPr>
        <w:t>АДМИНИСТРАЦИЯ БОЛЬШЕДОРОХОВСКОГО СЕЛЬСКОГО ПОСЕЛЕНИЯ</w:t>
      </w:r>
    </w:p>
    <w:p w:rsidR="00044DB5" w:rsidRPr="00044DB5" w:rsidRDefault="00044DB5" w:rsidP="00044DB5">
      <w:pPr>
        <w:spacing w:after="0" w:line="240" w:lineRule="auto"/>
        <w:jc w:val="center"/>
        <w:rPr>
          <w:rFonts w:ascii="Times New Roman" w:eastAsia="Times New Roman" w:hAnsi="Times New Roman" w:cs="Times New Roman"/>
          <w:b/>
          <w:sz w:val="24"/>
          <w:szCs w:val="24"/>
          <w:lang w:eastAsia="ru-RU"/>
        </w:rPr>
      </w:pPr>
      <w:r w:rsidRPr="00044DB5">
        <w:rPr>
          <w:rFonts w:ascii="Times New Roman" w:eastAsia="Times New Roman" w:hAnsi="Times New Roman" w:cs="Times New Roman"/>
          <w:b/>
          <w:sz w:val="24"/>
          <w:szCs w:val="24"/>
          <w:lang w:eastAsia="ru-RU"/>
        </w:rPr>
        <w:t xml:space="preserve">АСИНОВСКОГО РАЙОНА ТОМСКОЙ ОБЛАСТИ </w:t>
      </w:r>
    </w:p>
    <w:p w:rsidR="00044DB5" w:rsidRPr="00044DB5" w:rsidRDefault="00044DB5" w:rsidP="00044DB5">
      <w:pPr>
        <w:spacing w:after="0" w:line="240" w:lineRule="auto"/>
        <w:jc w:val="center"/>
        <w:rPr>
          <w:rFonts w:ascii="Times New Roman" w:eastAsia="Times New Roman" w:hAnsi="Times New Roman" w:cs="Times New Roman"/>
          <w:b/>
          <w:sz w:val="24"/>
          <w:szCs w:val="24"/>
          <w:lang w:eastAsia="ru-RU"/>
        </w:rPr>
      </w:pPr>
    </w:p>
    <w:p w:rsidR="00044DB5" w:rsidRPr="00044DB5" w:rsidRDefault="00044DB5" w:rsidP="00044DB5">
      <w:pPr>
        <w:spacing w:after="0" w:line="240" w:lineRule="auto"/>
        <w:jc w:val="center"/>
        <w:rPr>
          <w:rFonts w:ascii="Times New Roman" w:eastAsia="Times New Roman" w:hAnsi="Times New Roman" w:cs="Times New Roman"/>
          <w:b/>
          <w:sz w:val="24"/>
          <w:szCs w:val="24"/>
          <w:lang w:eastAsia="ru-RU"/>
        </w:rPr>
      </w:pPr>
    </w:p>
    <w:p w:rsidR="00044DB5" w:rsidRPr="00044DB5" w:rsidRDefault="00044DB5" w:rsidP="00044DB5">
      <w:pPr>
        <w:spacing w:after="0" w:line="240" w:lineRule="auto"/>
        <w:jc w:val="center"/>
        <w:rPr>
          <w:rFonts w:ascii="Times New Roman" w:eastAsia="Times New Roman" w:hAnsi="Times New Roman" w:cs="Times New Roman"/>
          <w:b/>
          <w:sz w:val="24"/>
          <w:szCs w:val="24"/>
          <w:lang w:eastAsia="ru-RU"/>
        </w:rPr>
      </w:pPr>
      <w:r w:rsidRPr="00044DB5">
        <w:rPr>
          <w:rFonts w:ascii="Times New Roman" w:eastAsia="Times New Roman" w:hAnsi="Times New Roman" w:cs="Times New Roman"/>
          <w:b/>
          <w:sz w:val="24"/>
          <w:szCs w:val="24"/>
          <w:lang w:eastAsia="ru-RU"/>
        </w:rPr>
        <w:t xml:space="preserve">ПОСТАНОВЛЕНИЕ </w:t>
      </w:r>
    </w:p>
    <w:p w:rsidR="00044DB5" w:rsidRPr="00044DB5" w:rsidRDefault="00044DB5" w:rsidP="00044DB5">
      <w:pPr>
        <w:spacing w:after="0" w:line="240" w:lineRule="auto"/>
        <w:jc w:val="center"/>
        <w:rPr>
          <w:rFonts w:ascii="Times New Roman" w:eastAsia="Times New Roman" w:hAnsi="Times New Roman" w:cs="Times New Roman"/>
          <w:b/>
          <w:sz w:val="24"/>
          <w:szCs w:val="24"/>
          <w:lang w:eastAsia="ru-RU"/>
        </w:rPr>
      </w:pPr>
    </w:p>
    <w:p w:rsidR="00044DB5" w:rsidRPr="00044DB5" w:rsidRDefault="00044DB5" w:rsidP="00044DB5">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044DB5" w:rsidRPr="00044DB5" w:rsidRDefault="005F47F7" w:rsidP="00044D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 2017г.  № 135</w:t>
      </w:r>
      <w:r w:rsidR="00044DB5" w:rsidRPr="00044DB5">
        <w:rPr>
          <w:rFonts w:ascii="Times New Roman" w:eastAsia="Times New Roman" w:hAnsi="Times New Roman" w:cs="Times New Roman"/>
          <w:sz w:val="24"/>
          <w:szCs w:val="24"/>
          <w:lang w:eastAsia="ru-RU"/>
        </w:rPr>
        <w:t xml:space="preserve">            </w:t>
      </w:r>
    </w:p>
    <w:p w:rsidR="00044DB5" w:rsidRPr="00044DB5" w:rsidRDefault="00044DB5" w:rsidP="00044DB5">
      <w:pPr>
        <w:shd w:val="clear" w:color="auto" w:fill="FFFFFF"/>
        <w:spacing w:after="0" w:line="240" w:lineRule="auto"/>
        <w:rPr>
          <w:rFonts w:ascii="Times New Roman" w:eastAsia="Times New Roman" w:hAnsi="Times New Roman" w:cs="Times New Roman"/>
          <w:sz w:val="24"/>
          <w:szCs w:val="24"/>
          <w:lang w:eastAsia="ru-RU"/>
        </w:rPr>
      </w:pPr>
      <w:r w:rsidRPr="00044DB5">
        <w:rPr>
          <w:rFonts w:ascii="Times New Roman" w:eastAsia="Times New Roman" w:hAnsi="Times New Roman" w:cs="Times New Roman"/>
          <w:sz w:val="24"/>
          <w:szCs w:val="24"/>
          <w:lang w:eastAsia="ru-RU"/>
        </w:rPr>
        <w:t>с.Больше-Дорохово</w:t>
      </w:r>
    </w:p>
    <w:p w:rsidR="00044DB5" w:rsidRPr="00044DB5" w:rsidRDefault="00044DB5" w:rsidP="00044DB5">
      <w:pPr>
        <w:shd w:val="clear" w:color="auto" w:fill="FFFFFF"/>
        <w:spacing w:after="0" w:line="240" w:lineRule="auto"/>
        <w:rPr>
          <w:rFonts w:ascii="Times New Roman" w:eastAsia="Times New Roman" w:hAnsi="Times New Roman" w:cs="Times New Roman"/>
          <w:sz w:val="24"/>
          <w:szCs w:val="24"/>
          <w:lang w:eastAsia="ru-RU"/>
        </w:rPr>
      </w:pPr>
    </w:p>
    <w:p w:rsidR="00044DB5" w:rsidRPr="00044DB5" w:rsidRDefault="00044DB5" w:rsidP="00044DB5">
      <w:pPr>
        <w:shd w:val="clear" w:color="auto" w:fill="FFFFFF"/>
        <w:spacing w:after="0" w:line="240" w:lineRule="auto"/>
        <w:rPr>
          <w:rFonts w:ascii="Times New Roman" w:eastAsia="Times New Roman" w:hAnsi="Times New Roman" w:cs="Times New Roman"/>
          <w:sz w:val="24"/>
          <w:szCs w:val="24"/>
          <w:lang w:eastAsia="ru-RU"/>
        </w:rPr>
      </w:pPr>
    </w:p>
    <w:p w:rsidR="00044DB5" w:rsidRPr="00044DB5" w:rsidRDefault="00593D9A" w:rsidP="00044DB5">
      <w:pPr>
        <w:spacing w:after="0" w:line="240" w:lineRule="auto"/>
        <w:jc w:val="center"/>
        <w:rPr>
          <w:rFonts w:ascii="Times New Roman" w:hAnsi="Times New Roman" w:cs="Times New Roman"/>
          <w:b/>
          <w:sz w:val="24"/>
          <w:szCs w:val="24"/>
        </w:rPr>
      </w:pPr>
      <w:r w:rsidRPr="00044DB5">
        <w:rPr>
          <w:rFonts w:ascii="Times New Roman" w:hAnsi="Times New Roman" w:cs="Times New Roman"/>
          <w:b/>
          <w:sz w:val="24"/>
          <w:szCs w:val="24"/>
        </w:rPr>
        <w:t xml:space="preserve">Об утверждении Порядка формирования и ведения реестра источников </w:t>
      </w:r>
    </w:p>
    <w:p w:rsidR="00044DB5" w:rsidRPr="00044DB5" w:rsidRDefault="00593D9A" w:rsidP="00044DB5">
      <w:pPr>
        <w:spacing w:after="0" w:line="240" w:lineRule="auto"/>
        <w:jc w:val="center"/>
        <w:rPr>
          <w:rFonts w:ascii="Times New Roman" w:hAnsi="Times New Roman" w:cs="Times New Roman"/>
          <w:b/>
          <w:sz w:val="24"/>
          <w:szCs w:val="24"/>
        </w:rPr>
      </w:pPr>
      <w:r w:rsidRPr="00044DB5">
        <w:rPr>
          <w:rFonts w:ascii="Times New Roman" w:hAnsi="Times New Roman" w:cs="Times New Roman"/>
          <w:b/>
          <w:sz w:val="24"/>
          <w:szCs w:val="24"/>
        </w:rPr>
        <w:t xml:space="preserve">доходов бюджета </w:t>
      </w:r>
      <w:r w:rsidR="00044DB5" w:rsidRPr="00044DB5">
        <w:rPr>
          <w:rFonts w:ascii="Times New Roman" w:hAnsi="Times New Roman" w:cs="Times New Roman"/>
          <w:b/>
          <w:sz w:val="24"/>
          <w:szCs w:val="24"/>
        </w:rPr>
        <w:t xml:space="preserve">муниципального образования </w:t>
      </w:r>
    </w:p>
    <w:p w:rsidR="00044DB5" w:rsidRPr="00044DB5" w:rsidRDefault="00044DB5" w:rsidP="00044DB5">
      <w:pPr>
        <w:spacing w:after="0" w:line="240" w:lineRule="auto"/>
        <w:jc w:val="center"/>
        <w:rPr>
          <w:rFonts w:ascii="Times New Roman" w:hAnsi="Times New Roman" w:cs="Times New Roman"/>
          <w:b/>
          <w:sz w:val="24"/>
          <w:szCs w:val="24"/>
        </w:rPr>
      </w:pPr>
      <w:r w:rsidRPr="00044DB5">
        <w:rPr>
          <w:rFonts w:ascii="Times New Roman" w:hAnsi="Times New Roman" w:cs="Times New Roman"/>
          <w:b/>
          <w:sz w:val="24"/>
          <w:szCs w:val="24"/>
        </w:rPr>
        <w:t>« Большедороховское</w:t>
      </w:r>
      <w:r w:rsidR="00593D9A" w:rsidRPr="00044DB5">
        <w:rPr>
          <w:rFonts w:ascii="Times New Roman" w:hAnsi="Times New Roman" w:cs="Times New Roman"/>
          <w:b/>
          <w:sz w:val="24"/>
          <w:szCs w:val="24"/>
        </w:rPr>
        <w:t xml:space="preserve"> сельско</w:t>
      </w:r>
      <w:r w:rsidR="00663C60" w:rsidRPr="00044DB5">
        <w:rPr>
          <w:rFonts w:ascii="Times New Roman" w:hAnsi="Times New Roman" w:cs="Times New Roman"/>
          <w:b/>
          <w:sz w:val="24"/>
          <w:szCs w:val="24"/>
        </w:rPr>
        <w:t>е</w:t>
      </w:r>
      <w:r w:rsidR="00593D9A" w:rsidRPr="00044DB5">
        <w:rPr>
          <w:rFonts w:ascii="Times New Roman" w:hAnsi="Times New Roman" w:cs="Times New Roman"/>
          <w:b/>
          <w:sz w:val="24"/>
          <w:szCs w:val="24"/>
        </w:rPr>
        <w:t xml:space="preserve"> поселени</w:t>
      </w:r>
      <w:r w:rsidR="00663C60" w:rsidRPr="00044DB5">
        <w:rPr>
          <w:rFonts w:ascii="Times New Roman" w:hAnsi="Times New Roman" w:cs="Times New Roman"/>
          <w:b/>
          <w:sz w:val="24"/>
          <w:szCs w:val="24"/>
        </w:rPr>
        <w:t>е»</w:t>
      </w:r>
    </w:p>
    <w:p w:rsidR="00044DB5" w:rsidRPr="00044DB5" w:rsidRDefault="00044DB5" w:rsidP="00044DB5">
      <w:pPr>
        <w:spacing w:after="0" w:line="240" w:lineRule="auto"/>
        <w:jc w:val="center"/>
        <w:rPr>
          <w:rFonts w:ascii="Times New Roman" w:hAnsi="Times New Roman" w:cs="Times New Roman"/>
          <w:b/>
          <w:sz w:val="24"/>
          <w:szCs w:val="24"/>
        </w:rPr>
      </w:pPr>
    </w:p>
    <w:p w:rsidR="00593D9A" w:rsidRPr="00044DB5" w:rsidRDefault="00593D9A" w:rsidP="00044DB5">
      <w:pPr>
        <w:spacing w:after="0" w:line="240" w:lineRule="auto"/>
        <w:ind w:firstLine="567"/>
        <w:jc w:val="both"/>
        <w:rPr>
          <w:rFonts w:ascii="Times New Roman" w:hAnsi="Times New Roman" w:cs="Times New Roman"/>
          <w:sz w:val="24"/>
          <w:szCs w:val="24"/>
        </w:rPr>
      </w:pPr>
      <w:r w:rsidRPr="00044DB5">
        <w:rPr>
          <w:rFonts w:ascii="Times New Roman" w:hAnsi="Times New Roman" w:cs="Times New Roman"/>
          <w:sz w:val="24"/>
          <w:szCs w:val="24"/>
        </w:rPr>
        <w:t>В соответствии с пунктом 7 статьи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w:t>
      </w:r>
      <w:r w:rsidR="00044DB5" w:rsidRPr="00044DB5">
        <w:rPr>
          <w:rFonts w:ascii="Times New Roman" w:hAnsi="Times New Roman" w:cs="Times New Roman"/>
          <w:sz w:val="24"/>
          <w:szCs w:val="24"/>
        </w:rPr>
        <w:t xml:space="preserve"> доходов Российской Федерации», А</w:t>
      </w:r>
      <w:r w:rsidRPr="00044DB5">
        <w:rPr>
          <w:rFonts w:ascii="Times New Roman" w:hAnsi="Times New Roman" w:cs="Times New Roman"/>
          <w:sz w:val="24"/>
          <w:szCs w:val="24"/>
        </w:rPr>
        <w:t xml:space="preserve">дминистрация </w:t>
      </w:r>
      <w:r w:rsidR="00044DB5" w:rsidRPr="00044DB5">
        <w:rPr>
          <w:rFonts w:ascii="Times New Roman" w:hAnsi="Times New Roman" w:cs="Times New Roman"/>
          <w:sz w:val="24"/>
          <w:szCs w:val="24"/>
        </w:rPr>
        <w:t>Большедороховского</w:t>
      </w:r>
      <w:r w:rsidRPr="00044DB5">
        <w:rPr>
          <w:rFonts w:ascii="Times New Roman" w:hAnsi="Times New Roman" w:cs="Times New Roman"/>
          <w:sz w:val="24"/>
          <w:szCs w:val="24"/>
        </w:rPr>
        <w:t xml:space="preserve"> сельского поселения </w:t>
      </w:r>
    </w:p>
    <w:p w:rsidR="00044DB5" w:rsidRPr="00044DB5" w:rsidRDefault="00044DB5" w:rsidP="00044DB5">
      <w:pPr>
        <w:spacing w:after="0" w:line="240" w:lineRule="auto"/>
        <w:ind w:firstLine="567"/>
        <w:jc w:val="both"/>
        <w:rPr>
          <w:rFonts w:ascii="Times New Roman" w:hAnsi="Times New Roman" w:cs="Times New Roman"/>
          <w:sz w:val="24"/>
          <w:szCs w:val="24"/>
        </w:rPr>
      </w:pPr>
    </w:p>
    <w:p w:rsidR="00044DB5" w:rsidRPr="00044DB5" w:rsidRDefault="00044DB5" w:rsidP="00044DB5">
      <w:pPr>
        <w:spacing w:after="0"/>
        <w:ind w:firstLine="567"/>
        <w:jc w:val="both"/>
        <w:rPr>
          <w:rFonts w:ascii="Times New Roman" w:hAnsi="Times New Roman" w:cs="Times New Roman"/>
          <w:sz w:val="24"/>
          <w:szCs w:val="24"/>
        </w:rPr>
      </w:pPr>
    </w:p>
    <w:p w:rsidR="00593D9A" w:rsidRPr="00044DB5" w:rsidRDefault="00593D9A" w:rsidP="00044DB5">
      <w:pPr>
        <w:spacing w:after="0"/>
        <w:rPr>
          <w:rFonts w:ascii="Times New Roman" w:hAnsi="Times New Roman" w:cs="Times New Roman"/>
          <w:sz w:val="24"/>
          <w:szCs w:val="24"/>
        </w:rPr>
      </w:pPr>
      <w:r w:rsidRPr="00044DB5">
        <w:rPr>
          <w:rFonts w:ascii="Times New Roman" w:hAnsi="Times New Roman" w:cs="Times New Roman"/>
          <w:sz w:val="24"/>
          <w:szCs w:val="24"/>
        </w:rPr>
        <w:t>ПОСТАНОВЛЯЕТ:</w:t>
      </w:r>
    </w:p>
    <w:p w:rsidR="00044DB5" w:rsidRPr="00044DB5" w:rsidRDefault="00044DB5" w:rsidP="00044DB5">
      <w:pPr>
        <w:spacing w:after="0"/>
        <w:rPr>
          <w:rFonts w:ascii="Times New Roman" w:hAnsi="Times New Roman" w:cs="Times New Roman"/>
          <w:sz w:val="24"/>
          <w:szCs w:val="24"/>
        </w:rPr>
      </w:pPr>
    </w:p>
    <w:p w:rsidR="00D37507" w:rsidRPr="00044DB5" w:rsidRDefault="00593D9A" w:rsidP="00044DB5">
      <w:pPr>
        <w:spacing w:after="0" w:line="240" w:lineRule="auto"/>
        <w:ind w:firstLine="567"/>
        <w:jc w:val="both"/>
        <w:rPr>
          <w:rFonts w:ascii="Times New Roman" w:hAnsi="Times New Roman" w:cs="Times New Roman"/>
          <w:sz w:val="24"/>
          <w:szCs w:val="24"/>
        </w:rPr>
      </w:pPr>
      <w:r w:rsidRPr="00044DB5">
        <w:rPr>
          <w:rFonts w:ascii="Times New Roman" w:hAnsi="Times New Roman" w:cs="Times New Roman"/>
          <w:sz w:val="24"/>
          <w:szCs w:val="24"/>
        </w:rPr>
        <w:t xml:space="preserve"> 1. Утвердить прилагаемый</w:t>
      </w:r>
      <w:r w:rsidR="00351A5A" w:rsidRPr="00044DB5">
        <w:rPr>
          <w:rFonts w:ascii="Times New Roman" w:hAnsi="Times New Roman" w:cs="Times New Roman"/>
          <w:sz w:val="24"/>
          <w:szCs w:val="24"/>
        </w:rPr>
        <w:t xml:space="preserve"> </w:t>
      </w:r>
      <w:r w:rsidRPr="00044DB5">
        <w:rPr>
          <w:rFonts w:ascii="Times New Roman" w:hAnsi="Times New Roman" w:cs="Times New Roman"/>
          <w:sz w:val="24"/>
          <w:szCs w:val="24"/>
        </w:rPr>
        <w:t xml:space="preserve"> Порядок формирования и ведения реестра источников доходов бюджета </w:t>
      </w:r>
      <w:r w:rsidR="00663C60" w:rsidRPr="00044DB5">
        <w:rPr>
          <w:rFonts w:ascii="Times New Roman" w:hAnsi="Times New Roman" w:cs="Times New Roman"/>
          <w:sz w:val="24"/>
          <w:szCs w:val="24"/>
        </w:rPr>
        <w:t>муниципального образования «</w:t>
      </w:r>
      <w:r w:rsidR="00044DB5" w:rsidRPr="00044DB5">
        <w:rPr>
          <w:rFonts w:ascii="Times New Roman" w:hAnsi="Times New Roman" w:cs="Times New Roman"/>
          <w:sz w:val="24"/>
          <w:szCs w:val="24"/>
        </w:rPr>
        <w:t>Большедороховское</w:t>
      </w:r>
      <w:r w:rsidRPr="00044DB5">
        <w:rPr>
          <w:rFonts w:ascii="Times New Roman" w:hAnsi="Times New Roman" w:cs="Times New Roman"/>
          <w:sz w:val="24"/>
          <w:szCs w:val="24"/>
        </w:rPr>
        <w:t xml:space="preserve"> сельско</w:t>
      </w:r>
      <w:r w:rsidR="00663C60" w:rsidRPr="00044DB5">
        <w:rPr>
          <w:rFonts w:ascii="Times New Roman" w:hAnsi="Times New Roman" w:cs="Times New Roman"/>
          <w:sz w:val="24"/>
          <w:szCs w:val="24"/>
        </w:rPr>
        <w:t>е</w:t>
      </w:r>
      <w:r w:rsidRPr="00044DB5">
        <w:rPr>
          <w:rFonts w:ascii="Times New Roman" w:hAnsi="Times New Roman" w:cs="Times New Roman"/>
          <w:sz w:val="24"/>
          <w:szCs w:val="24"/>
        </w:rPr>
        <w:t xml:space="preserve"> поселени</w:t>
      </w:r>
      <w:r w:rsidR="00663C60" w:rsidRPr="00044DB5">
        <w:rPr>
          <w:rFonts w:ascii="Times New Roman" w:hAnsi="Times New Roman" w:cs="Times New Roman"/>
          <w:sz w:val="24"/>
          <w:szCs w:val="24"/>
        </w:rPr>
        <w:t>е»</w:t>
      </w:r>
      <w:r w:rsidRPr="00044DB5">
        <w:rPr>
          <w:rFonts w:ascii="Times New Roman" w:hAnsi="Times New Roman" w:cs="Times New Roman"/>
          <w:sz w:val="24"/>
          <w:szCs w:val="24"/>
        </w:rPr>
        <w:t xml:space="preserve"> (далее - Порядок). </w:t>
      </w:r>
    </w:p>
    <w:p w:rsidR="00D37507" w:rsidRPr="00044DB5" w:rsidRDefault="00044DB5" w:rsidP="00044DB5">
      <w:pPr>
        <w:spacing w:after="0" w:line="240" w:lineRule="auto"/>
        <w:ind w:firstLine="567"/>
        <w:jc w:val="both"/>
        <w:rPr>
          <w:rFonts w:ascii="Times New Roman" w:hAnsi="Times New Roman" w:cs="Times New Roman"/>
          <w:sz w:val="24"/>
          <w:szCs w:val="24"/>
        </w:rPr>
      </w:pPr>
      <w:r w:rsidRPr="00044DB5">
        <w:rPr>
          <w:rFonts w:ascii="Times New Roman" w:hAnsi="Times New Roman" w:cs="Times New Roman"/>
          <w:snapToGrid w:val="0"/>
          <w:sz w:val="24"/>
          <w:szCs w:val="24"/>
        </w:rPr>
        <w:t>2</w:t>
      </w:r>
      <w:r w:rsidR="00D37507" w:rsidRPr="00044DB5">
        <w:rPr>
          <w:rFonts w:ascii="Times New Roman" w:hAnsi="Times New Roman" w:cs="Times New Roman"/>
          <w:snapToGrid w:val="0"/>
          <w:sz w:val="24"/>
          <w:szCs w:val="24"/>
        </w:rPr>
        <w:t>. Настоящее  постановление  вступает  в  силу  с даты  его  официального  опубликования.</w:t>
      </w:r>
    </w:p>
    <w:p w:rsidR="00D37507" w:rsidRPr="00044DB5" w:rsidRDefault="00044DB5" w:rsidP="00044DB5">
      <w:pPr>
        <w:spacing w:after="0" w:line="240" w:lineRule="auto"/>
        <w:ind w:firstLine="567"/>
        <w:jc w:val="both"/>
        <w:rPr>
          <w:rFonts w:ascii="Times New Roman" w:hAnsi="Times New Roman" w:cs="Times New Roman"/>
          <w:sz w:val="24"/>
          <w:szCs w:val="24"/>
        </w:rPr>
      </w:pPr>
      <w:r w:rsidRPr="00044DB5">
        <w:rPr>
          <w:rFonts w:ascii="Times New Roman" w:hAnsi="Times New Roman" w:cs="Times New Roman"/>
          <w:sz w:val="24"/>
          <w:szCs w:val="24"/>
        </w:rPr>
        <w:t>3</w:t>
      </w:r>
      <w:r w:rsidR="00D37507" w:rsidRPr="00044DB5">
        <w:rPr>
          <w:rFonts w:ascii="Times New Roman" w:hAnsi="Times New Roman" w:cs="Times New Roman"/>
          <w:sz w:val="24"/>
          <w:szCs w:val="24"/>
        </w:rPr>
        <w:t>. Контроль исполнения настоящего постановления возложить на ведущего специалиста по эк</w:t>
      </w:r>
      <w:r w:rsidRPr="00044DB5">
        <w:rPr>
          <w:rFonts w:ascii="Times New Roman" w:hAnsi="Times New Roman" w:cs="Times New Roman"/>
          <w:sz w:val="24"/>
          <w:szCs w:val="24"/>
        </w:rPr>
        <w:t>ономике  и финансам.</w:t>
      </w:r>
    </w:p>
    <w:p w:rsidR="00593D9A" w:rsidRPr="00044DB5" w:rsidRDefault="00593D9A" w:rsidP="00044DB5">
      <w:pPr>
        <w:ind w:firstLine="567"/>
        <w:jc w:val="both"/>
        <w:rPr>
          <w:rFonts w:ascii="Times New Roman" w:hAnsi="Times New Roman" w:cs="Times New Roman"/>
          <w:sz w:val="24"/>
          <w:szCs w:val="24"/>
        </w:rPr>
      </w:pPr>
    </w:p>
    <w:p w:rsidR="00044DB5" w:rsidRPr="00044DB5" w:rsidRDefault="00044DB5" w:rsidP="00044DB5">
      <w:pPr>
        <w:ind w:firstLine="567"/>
        <w:jc w:val="both"/>
        <w:rPr>
          <w:rFonts w:ascii="Times New Roman" w:hAnsi="Times New Roman" w:cs="Times New Roman"/>
          <w:sz w:val="24"/>
          <w:szCs w:val="24"/>
        </w:rPr>
      </w:pPr>
    </w:p>
    <w:p w:rsidR="00044DB5" w:rsidRPr="00044DB5" w:rsidRDefault="00044DB5" w:rsidP="00044DB5">
      <w:pPr>
        <w:ind w:firstLine="567"/>
        <w:jc w:val="both"/>
        <w:rPr>
          <w:rFonts w:ascii="Times New Roman" w:hAnsi="Times New Roman" w:cs="Times New Roman"/>
          <w:sz w:val="24"/>
          <w:szCs w:val="24"/>
        </w:rPr>
      </w:pPr>
    </w:p>
    <w:p w:rsidR="00044DB5" w:rsidRPr="00044DB5" w:rsidRDefault="00044DB5" w:rsidP="00044DB5">
      <w:pPr>
        <w:ind w:firstLine="567"/>
        <w:jc w:val="both"/>
        <w:rPr>
          <w:rFonts w:ascii="Times New Roman" w:hAnsi="Times New Roman" w:cs="Times New Roman"/>
          <w:sz w:val="24"/>
          <w:szCs w:val="24"/>
        </w:rPr>
      </w:pPr>
    </w:p>
    <w:p w:rsidR="00044DB5" w:rsidRPr="00044DB5" w:rsidRDefault="00044DB5" w:rsidP="00044DB5">
      <w:pPr>
        <w:ind w:firstLine="567"/>
        <w:jc w:val="both"/>
        <w:rPr>
          <w:rFonts w:ascii="Times New Roman" w:hAnsi="Times New Roman" w:cs="Times New Roman"/>
          <w:sz w:val="24"/>
          <w:szCs w:val="24"/>
        </w:rPr>
      </w:pPr>
    </w:p>
    <w:p w:rsidR="00044DB5" w:rsidRPr="00044DB5" w:rsidRDefault="00044DB5" w:rsidP="00044DB5">
      <w:pPr>
        <w:ind w:firstLine="567"/>
        <w:jc w:val="both"/>
        <w:rPr>
          <w:rFonts w:ascii="Times New Roman" w:hAnsi="Times New Roman" w:cs="Times New Roman"/>
          <w:sz w:val="24"/>
          <w:szCs w:val="24"/>
        </w:rPr>
      </w:pPr>
    </w:p>
    <w:p w:rsidR="00044DB5" w:rsidRPr="00044DB5" w:rsidRDefault="00044DB5" w:rsidP="00044DB5">
      <w:pPr>
        <w:spacing w:after="0" w:line="240" w:lineRule="auto"/>
        <w:ind w:firstLine="567"/>
        <w:jc w:val="both"/>
        <w:rPr>
          <w:rFonts w:ascii="Times New Roman" w:hAnsi="Times New Roman" w:cs="Times New Roman"/>
          <w:sz w:val="24"/>
          <w:szCs w:val="24"/>
        </w:rPr>
      </w:pPr>
      <w:r w:rsidRPr="00044DB5">
        <w:rPr>
          <w:rFonts w:ascii="Times New Roman" w:hAnsi="Times New Roman" w:cs="Times New Roman"/>
          <w:sz w:val="24"/>
          <w:szCs w:val="24"/>
        </w:rPr>
        <w:t xml:space="preserve">Глава Большедороховского </w:t>
      </w:r>
    </w:p>
    <w:p w:rsidR="00044DB5" w:rsidRPr="00044DB5" w:rsidRDefault="00044DB5" w:rsidP="00044DB5">
      <w:pPr>
        <w:spacing w:after="0" w:line="240" w:lineRule="auto"/>
        <w:ind w:firstLine="567"/>
        <w:jc w:val="both"/>
        <w:rPr>
          <w:rFonts w:ascii="Times New Roman" w:hAnsi="Times New Roman" w:cs="Times New Roman"/>
          <w:sz w:val="24"/>
          <w:szCs w:val="24"/>
        </w:rPr>
      </w:pPr>
      <w:r w:rsidRPr="00044DB5">
        <w:rPr>
          <w:rFonts w:ascii="Times New Roman" w:hAnsi="Times New Roman" w:cs="Times New Roman"/>
          <w:sz w:val="24"/>
          <w:szCs w:val="24"/>
        </w:rPr>
        <w:t>сельского поселения                                                             В. П. Овсянников</w:t>
      </w:r>
    </w:p>
    <w:p w:rsidR="00593D9A" w:rsidRPr="00044DB5" w:rsidRDefault="00593D9A" w:rsidP="00593D9A">
      <w:pPr>
        <w:rPr>
          <w:rFonts w:ascii="Times New Roman" w:hAnsi="Times New Roman" w:cs="Times New Roman"/>
          <w:sz w:val="24"/>
          <w:szCs w:val="24"/>
        </w:rPr>
      </w:pPr>
    </w:p>
    <w:p w:rsidR="00593D9A" w:rsidRPr="00044DB5" w:rsidRDefault="00593D9A" w:rsidP="00593D9A">
      <w:pPr>
        <w:rPr>
          <w:rFonts w:ascii="Times New Roman" w:hAnsi="Times New Roman" w:cs="Times New Roman"/>
          <w:sz w:val="24"/>
          <w:szCs w:val="24"/>
        </w:rPr>
      </w:pPr>
    </w:p>
    <w:p w:rsidR="00044DB5" w:rsidRPr="00044DB5" w:rsidRDefault="00044DB5" w:rsidP="00593D9A">
      <w:pPr>
        <w:rPr>
          <w:rFonts w:ascii="Times New Roman" w:hAnsi="Times New Roman" w:cs="Times New Roman"/>
          <w:sz w:val="20"/>
          <w:szCs w:val="20"/>
        </w:rPr>
      </w:pPr>
    </w:p>
    <w:p w:rsidR="00044DB5" w:rsidRPr="00044DB5" w:rsidRDefault="00044DB5" w:rsidP="00593D9A">
      <w:pPr>
        <w:rPr>
          <w:rFonts w:ascii="Times New Roman" w:hAnsi="Times New Roman" w:cs="Times New Roman"/>
          <w:sz w:val="20"/>
          <w:szCs w:val="20"/>
        </w:rPr>
      </w:pPr>
    </w:p>
    <w:p w:rsidR="00593D9A" w:rsidRPr="00044DB5" w:rsidRDefault="00593D9A" w:rsidP="00593D9A">
      <w:pPr>
        <w:rPr>
          <w:rFonts w:ascii="Times New Roman" w:hAnsi="Times New Roman" w:cs="Times New Roman"/>
          <w:sz w:val="20"/>
          <w:szCs w:val="20"/>
        </w:rPr>
      </w:pPr>
    </w:p>
    <w:p w:rsidR="00D37507" w:rsidRPr="00044DB5" w:rsidRDefault="00D37507" w:rsidP="00044DB5">
      <w:pPr>
        <w:pStyle w:val="a4"/>
        <w:ind w:left="5103"/>
        <w:rPr>
          <w:sz w:val="20"/>
        </w:rPr>
      </w:pPr>
      <w:r w:rsidRPr="00044DB5">
        <w:rPr>
          <w:sz w:val="20"/>
        </w:rPr>
        <w:lastRenderedPageBreak/>
        <w:t xml:space="preserve">Приложение к постановлению </w:t>
      </w:r>
    </w:p>
    <w:p w:rsidR="00D37507" w:rsidRPr="00044DB5" w:rsidRDefault="00D37507" w:rsidP="00044DB5">
      <w:pPr>
        <w:pStyle w:val="a4"/>
        <w:ind w:left="5103"/>
        <w:rPr>
          <w:sz w:val="20"/>
        </w:rPr>
      </w:pPr>
      <w:r w:rsidRPr="00044DB5">
        <w:rPr>
          <w:sz w:val="20"/>
        </w:rPr>
        <w:t xml:space="preserve">Администрации </w:t>
      </w:r>
      <w:r w:rsidR="00044DB5" w:rsidRPr="00044DB5">
        <w:rPr>
          <w:sz w:val="20"/>
        </w:rPr>
        <w:t>Большедороховского</w:t>
      </w:r>
      <w:r w:rsidRPr="00044DB5">
        <w:rPr>
          <w:sz w:val="20"/>
        </w:rPr>
        <w:t xml:space="preserve"> </w:t>
      </w:r>
    </w:p>
    <w:p w:rsidR="00044DB5" w:rsidRDefault="00044DB5" w:rsidP="00044DB5">
      <w:pPr>
        <w:pStyle w:val="a4"/>
        <w:ind w:left="5103"/>
        <w:rPr>
          <w:sz w:val="20"/>
        </w:rPr>
      </w:pPr>
      <w:r>
        <w:rPr>
          <w:sz w:val="20"/>
        </w:rPr>
        <w:t xml:space="preserve">сельского поселения </w:t>
      </w:r>
    </w:p>
    <w:p w:rsidR="00593D9A" w:rsidRDefault="00D37507" w:rsidP="00044DB5">
      <w:pPr>
        <w:pStyle w:val="a4"/>
        <w:ind w:left="5103"/>
        <w:rPr>
          <w:sz w:val="20"/>
        </w:rPr>
      </w:pPr>
      <w:r w:rsidRPr="00044DB5">
        <w:rPr>
          <w:sz w:val="20"/>
        </w:rPr>
        <w:t xml:space="preserve">от </w:t>
      </w:r>
      <w:r w:rsidR="005F47F7">
        <w:rPr>
          <w:sz w:val="20"/>
        </w:rPr>
        <w:t>17.11.2017 № 135</w:t>
      </w:r>
      <w:r w:rsidR="00593D9A" w:rsidRPr="00044DB5">
        <w:rPr>
          <w:sz w:val="20"/>
        </w:rPr>
        <w:t xml:space="preserve"> </w:t>
      </w:r>
    </w:p>
    <w:p w:rsidR="00044DB5" w:rsidRDefault="00044DB5" w:rsidP="00044DB5">
      <w:pPr>
        <w:pStyle w:val="a4"/>
        <w:ind w:left="4536"/>
        <w:rPr>
          <w:sz w:val="20"/>
        </w:rPr>
      </w:pPr>
    </w:p>
    <w:p w:rsidR="00044DB5" w:rsidRDefault="00044DB5" w:rsidP="00044DB5">
      <w:pPr>
        <w:pStyle w:val="a4"/>
        <w:ind w:left="4536"/>
        <w:rPr>
          <w:sz w:val="20"/>
        </w:rPr>
      </w:pPr>
    </w:p>
    <w:p w:rsidR="00044DB5" w:rsidRPr="00044DB5" w:rsidRDefault="00044DB5" w:rsidP="00044DB5">
      <w:pPr>
        <w:pStyle w:val="a4"/>
        <w:ind w:left="4536"/>
        <w:rPr>
          <w:sz w:val="20"/>
        </w:rPr>
      </w:pPr>
    </w:p>
    <w:p w:rsidR="00D37507" w:rsidRPr="00044DB5" w:rsidRDefault="00593D9A" w:rsidP="00D37507">
      <w:pPr>
        <w:jc w:val="center"/>
        <w:rPr>
          <w:rFonts w:ascii="Times New Roman" w:hAnsi="Times New Roman" w:cs="Times New Roman"/>
          <w:sz w:val="20"/>
          <w:szCs w:val="20"/>
        </w:rPr>
      </w:pPr>
      <w:r w:rsidRPr="00044DB5">
        <w:rPr>
          <w:rFonts w:ascii="Times New Roman" w:hAnsi="Times New Roman" w:cs="Times New Roman"/>
          <w:sz w:val="20"/>
          <w:szCs w:val="20"/>
        </w:rPr>
        <w:t>ПОРЯДОК</w:t>
      </w:r>
    </w:p>
    <w:p w:rsidR="00D37507" w:rsidRPr="00044DB5" w:rsidRDefault="00593D9A" w:rsidP="00D37507">
      <w:pPr>
        <w:spacing w:after="0" w:line="240" w:lineRule="auto"/>
        <w:jc w:val="center"/>
        <w:rPr>
          <w:rFonts w:ascii="Times New Roman" w:hAnsi="Times New Roman" w:cs="Times New Roman"/>
          <w:sz w:val="20"/>
          <w:szCs w:val="20"/>
        </w:rPr>
      </w:pPr>
      <w:r w:rsidRPr="00044DB5">
        <w:rPr>
          <w:rFonts w:ascii="Times New Roman" w:hAnsi="Times New Roman" w:cs="Times New Roman"/>
          <w:sz w:val="20"/>
          <w:szCs w:val="20"/>
        </w:rPr>
        <w:t>формирования и ведения реестра источников доходов</w:t>
      </w:r>
    </w:p>
    <w:p w:rsidR="00593D9A" w:rsidRPr="00044DB5" w:rsidRDefault="00593D9A" w:rsidP="00D37507">
      <w:pPr>
        <w:spacing w:after="0" w:line="240" w:lineRule="auto"/>
        <w:jc w:val="center"/>
        <w:rPr>
          <w:rFonts w:ascii="Times New Roman" w:hAnsi="Times New Roman" w:cs="Times New Roman"/>
          <w:sz w:val="20"/>
          <w:szCs w:val="20"/>
        </w:rPr>
      </w:pPr>
      <w:r w:rsidRPr="00044DB5">
        <w:rPr>
          <w:rFonts w:ascii="Times New Roman" w:hAnsi="Times New Roman" w:cs="Times New Roman"/>
          <w:sz w:val="20"/>
          <w:szCs w:val="20"/>
        </w:rPr>
        <w:t xml:space="preserve">бюджета </w:t>
      </w:r>
      <w:r w:rsidR="00663C60" w:rsidRPr="00044DB5">
        <w:rPr>
          <w:rFonts w:ascii="Times New Roman" w:hAnsi="Times New Roman" w:cs="Times New Roman"/>
          <w:sz w:val="20"/>
          <w:szCs w:val="20"/>
        </w:rPr>
        <w:t>МО «</w:t>
      </w:r>
      <w:r w:rsidR="00044DB5" w:rsidRPr="00044DB5">
        <w:rPr>
          <w:rFonts w:ascii="Times New Roman" w:hAnsi="Times New Roman" w:cs="Times New Roman"/>
          <w:sz w:val="20"/>
          <w:szCs w:val="20"/>
        </w:rPr>
        <w:t>Большедороховское</w:t>
      </w:r>
      <w:r w:rsidRPr="00044DB5">
        <w:rPr>
          <w:rFonts w:ascii="Times New Roman" w:hAnsi="Times New Roman" w:cs="Times New Roman"/>
          <w:sz w:val="20"/>
          <w:szCs w:val="20"/>
        </w:rPr>
        <w:t xml:space="preserve"> сельско</w:t>
      </w:r>
      <w:r w:rsidR="00044DB5">
        <w:rPr>
          <w:rFonts w:ascii="Times New Roman" w:hAnsi="Times New Roman" w:cs="Times New Roman"/>
          <w:sz w:val="20"/>
          <w:szCs w:val="20"/>
        </w:rPr>
        <w:t>е поселение</w:t>
      </w:r>
      <w:r w:rsidR="00663C60" w:rsidRPr="00044DB5">
        <w:rPr>
          <w:rFonts w:ascii="Times New Roman" w:hAnsi="Times New Roman" w:cs="Times New Roman"/>
          <w:sz w:val="20"/>
          <w:szCs w:val="20"/>
        </w:rPr>
        <w:t>»</w:t>
      </w:r>
    </w:p>
    <w:p w:rsidR="00D37507" w:rsidRPr="00044DB5" w:rsidRDefault="00D37507" w:rsidP="00D37507">
      <w:pPr>
        <w:spacing w:after="0" w:line="240" w:lineRule="auto"/>
        <w:jc w:val="center"/>
        <w:rPr>
          <w:rFonts w:ascii="Times New Roman" w:hAnsi="Times New Roman" w:cs="Times New Roman"/>
          <w:sz w:val="20"/>
          <w:szCs w:val="20"/>
        </w:rPr>
      </w:pPr>
    </w:p>
    <w:p w:rsidR="00D37507" w:rsidRPr="00044DB5" w:rsidRDefault="00D37507" w:rsidP="00D37507">
      <w:pPr>
        <w:spacing w:after="0" w:line="240" w:lineRule="auto"/>
        <w:jc w:val="center"/>
        <w:rPr>
          <w:rFonts w:ascii="Times New Roman" w:hAnsi="Times New Roman" w:cs="Times New Roman"/>
          <w:sz w:val="20"/>
          <w:szCs w:val="20"/>
        </w:rPr>
      </w:pP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1. Настоящий Порядок определяет правила формирования и ведения реестра источников доходов бюджета </w:t>
      </w:r>
      <w:r w:rsidR="00663C60" w:rsidRPr="00044DB5">
        <w:rPr>
          <w:rFonts w:ascii="Times New Roman" w:hAnsi="Times New Roman" w:cs="Times New Roman"/>
          <w:sz w:val="20"/>
          <w:szCs w:val="20"/>
        </w:rPr>
        <w:t>МО «</w:t>
      </w:r>
      <w:r w:rsidR="00044DB5" w:rsidRPr="00044DB5">
        <w:rPr>
          <w:rFonts w:ascii="Times New Roman" w:hAnsi="Times New Roman" w:cs="Times New Roman"/>
          <w:sz w:val="20"/>
          <w:szCs w:val="20"/>
        </w:rPr>
        <w:t>Большедороховское</w:t>
      </w:r>
      <w:r w:rsidR="00D37507" w:rsidRPr="00044DB5">
        <w:rPr>
          <w:rFonts w:ascii="Times New Roman" w:hAnsi="Times New Roman" w:cs="Times New Roman"/>
          <w:sz w:val="20"/>
          <w:szCs w:val="20"/>
        </w:rPr>
        <w:t xml:space="preserve"> </w:t>
      </w:r>
      <w:r w:rsidRPr="00044DB5">
        <w:rPr>
          <w:rFonts w:ascii="Times New Roman" w:hAnsi="Times New Roman" w:cs="Times New Roman"/>
          <w:sz w:val="20"/>
          <w:szCs w:val="20"/>
        </w:rPr>
        <w:t xml:space="preserve"> сельско</w:t>
      </w:r>
      <w:r w:rsidR="00663C60" w:rsidRPr="00044DB5">
        <w:rPr>
          <w:rFonts w:ascii="Times New Roman" w:hAnsi="Times New Roman" w:cs="Times New Roman"/>
          <w:sz w:val="20"/>
          <w:szCs w:val="20"/>
        </w:rPr>
        <w:t>е</w:t>
      </w:r>
      <w:r w:rsidRPr="00044DB5">
        <w:rPr>
          <w:rFonts w:ascii="Times New Roman" w:hAnsi="Times New Roman" w:cs="Times New Roman"/>
          <w:sz w:val="20"/>
          <w:szCs w:val="20"/>
        </w:rPr>
        <w:t xml:space="preserve"> поселени</w:t>
      </w:r>
      <w:r w:rsidR="00663C60" w:rsidRPr="00044DB5">
        <w:rPr>
          <w:rFonts w:ascii="Times New Roman" w:hAnsi="Times New Roman" w:cs="Times New Roman"/>
          <w:sz w:val="20"/>
          <w:szCs w:val="20"/>
        </w:rPr>
        <w:t>е»</w:t>
      </w:r>
      <w:r w:rsidRPr="00044DB5">
        <w:rPr>
          <w:rFonts w:ascii="Times New Roman" w:hAnsi="Times New Roman" w:cs="Times New Roman"/>
          <w:sz w:val="20"/>
          <w:szCs w:val="20"/>
        </w:rPr>
        <w:t xml:space="preserve"> (далее - реестр источников доходов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2. Реестр источников доходов бюджета представляет собой свод информации о доходах бюджета по источникам доходов бюджета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формируемой в процессе составления, утверждения и исполнения бюджета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на основании перечня источников доходов Российской Федерации (далее - перечень источников доходов).</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4. Реестр источников доходов бюджета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формируются и ведутся в электронной форме в государственной информационной системе, определенной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 (далее - информационная система). </w:t>
      </w:r>
    </w:p>
    <w:p w:rsidR="00D37507"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5. Реестр источников доходов бюджета ведется на государственном языке Российской Федерации.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6. Реестр источников доходов бюджета, включая информацию и документы, указанные в пунктах 1</w:t>
      </w:r>
      <w:r w:rsidR="00492328" w:rsidRPr="00044DB5">
        <w:rPr>
          <w:rFonts w:ascii="Times New Roman" w:hAnsi="Times New Roman" w:cs="Times New Roman"/>
          <w:sz w:val="20"/>
          <w:szCs w:val="20"/>
        </w:rPr>
        <w:t>0</w:t>
      </w:r>
      <w:r w:rsidRPr="00044DB5">
        <w:rPr>
          <w:rFonts w:ascii="Times New Roman" w:hAnsi="Times New Roman" w:cs="Times New Roman"/>
          <w:sz w:val="20"/>
          <w:szCs w:val="20"/>
        </w:rPr>
        <w:t xml:space="preserve"> и 1</w:t>
      </w:r>
      <w:r w:rsidR="00492328" w:rsidRPr="00044DB5">
        <w:rPr>
          <w:rFonts w:ascii="Times New Roman" w:hAnsi="Times New Roman" w:cs="Times New Roman"/>
          <w:sz w:val="20"/>
          <w:szCs w:val="20"/>
        </w:rPr>
        <w:t>1</w:t>
      </w:r>
      <w:r w:rsidRPr="00044DB5">
        <w:rPr>
          <w:rFonts w:ascii="Times New Roman" w:hAnsi="Times New Roman" w:cs="Times New Roman"/>
          <w:sz w:val="20"/>
          <w:szCs w:val="20"/>
        </w:rPr>
        <w:t xml:space="preserve">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D37507"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7.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бюджета</w:t>
      </w:r>
      <w:r w:rsidR="00D37507" w:rsidRPr="00044DB5">
        <w:rPr>
          <w:rFonts w:ascii="Times New Roman" w:hAnsi="Times New Roman" w:cs="Times New Roman"/>
          <w:sz w:val="20"/>
          <w:szCs w:val="20"/>
        </w:rPr>
        <w:t>.</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8. Реестр источников доходов бюджета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ведется </w:t>
      </w:r>
      <w:r w:rsidR="00D37507" w:rsidRPr="00044DB5">
        <w:rPr>
          <w:rFonts w:ascii="Times New Roman" w:hAnsi="Times New Roman" w:cs="Times New Roman"/>
          <w:sz w:val="20"/>
          <w:szCs w:val="20"/>
        </w:rPr>
        <w:t xml:space="preserve">ведущим специалистом </w:t>
      </w:r>
      <w:r w:rsidRPr="00044DB5">
        <w:rPr>
          <w:rFonts w:ascii="Times New Roman" w:hAnsi="Times New Roman" w:cs="Times New Roman"/>
          <w:sz w:val="20"/>
          <w:szCs w:val="20"/>
        </w:rPr>
        <w:t xml:space="preserve"> по экономике и финансам администрации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(далее – специалист).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 xml:space="preserve">. В реестр источников доходов бюджета в отношении каждого источника доходов бюджета включается следующая информация: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 xml:space="preserve">.1. наименование источника дохода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.3. наименование группы источников доходов бюджетов, в которую входит источник дохода бюджета, и ее идентификационный код по перечню источников доходов;</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 xml:space="preserve">.4. информация о публично-правовом образовании, в доход бюджета которого зачисляются платежи, являющиеся источником дохода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.5. информация об органе муниципально</w:t>
      </w:r>
      <w:r w:rsidR="00007645" w:rsidRPr="00044DB5">
        <w:rPr>
          <w:rFonts w:ascii="Times New Roman" w:hAnsi="Times New Roman" w:cs="Times New Roman"/>
          <w:sz w:val="20"/>
          <w:szCs w:val="20"/>
        </w:rPr>
        <w:t>го образования</w:t>
      </w:r>
      <w:r w:rsidRPr="00044DB5">
        <w:rPr>
          <w:rFonts w:ascii="Times New Roman" w:hAnsi="Times New Roman" w:cs="Times New Roman"/>
          <w:sz w:val="20"/>
          <w:szCs w:val="20"/>
        </w:rPr>
        <w:t xml:space="preserve"> </w:t>
      </w:r>
      <w:r w:rsidR="00044DB5" w:rsidRPr="00044DB5">
        <w:rPr>
          <w:rFonts w:ascii="Times New Roman" w:hAnsi="Times New Roman" w:cs="Times New Roman"/>
          <w:sz w:val="20"/>
          <w:szCs w:val="20"/>
        </w:rPr>
        <w:t>Большедороховского</w:t>
      </w:r>
      <w:r w:rsidR="00D37507" w:rsidRPr="00044DB5">
        <w:rPr>
          <w:rFonts w:ascii="Times New Roman" w:hAnsi="Times New Roman" w:cs="Times New Roman"/>
          <w:sz w:val="20"/>
          <w:szCs w:val="20"/>
        </w:rPr>
        <w:t xml:space="preserve"> </w:t>
      </w:r>
      <w:r w:rsidRPr="00044DB5">
        <w:rPr>
          <w:rFonts w:ascii="Times New Roman" w:hAnsi="Times New Roman" w:cs="Times New Roman"/>
          <w:sz w:val="20"/>
          <w:szCs w:val="20"/>
        </w:rPr>
        <w:t xml:space="preserve"> сельского поселения, казенных учреждениях, иной организации, осуществляющих бюджетные полномочия главного администратора доходов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 xml:space="preserve">.6.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w:t>
      </w:r>
      <w:r w:rsidR="00044DB5" w:rsidRPr="00044DB5">
        <w:rPr>
          <w:rFonts w:ascii="Times New Roman" w:hAnsi="Times New Roman" w:cs="Times New Roman"/>
          <w:sz w:val="20"/>
          <w:szCs w:val="20"/>
        </w:rPr>
        <w:t>Большедороховского</w:t>
      </w:r>
      <w:r w:rsidR="00D37507" w:rsidRPr="00044DB5">
        <w:rPr>
          <w:rFonts w:ascii="Times New Roman" w:hAnsi="Times New Roman" w:cs="Times New Roman"/>
          <w:sz w:val="20"/>
          <w:szCs w:val="20"/>
        </w:rPr>
        <w:t xml:space="preserve"> сельского поселения </w:t>
      </w:r>
      <w:r w:rsidRPr="00044DB5">
        <w:rPr>
          <w:rFonts w:ascii="Times New Roman" w:hAnsi="Times New Roman" w:cs="Times New Roman"/>
          <w:sz w:val="20"/>
          <w:szCs w:val="20"/>
        </w:rPr>
        <w:t xml:space="preserve">(далее - решение о соответствующем бюджете);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 xml:space="preserve">.8.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lastRenderedPageBreak/>
        <w:t>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1</w:t>
      </w:r>
      <w:r w:rsidR="00D37507" w:rsidRPr="00044DB5">
        <w:rPr>
          <w:rFonts w:ascii="Times New Roman" w:hAnsi="Times New Roman" w:cs="Times New Roman"/>
          <w:sz w:val="20"/>
          <w:szCs w:val="20"/>
        </w:rPr>
        <w:t>0</w:t>
      </w:r>
      <w:r w:rsidRPr="00044DB5">
        <w:rPr>
          <w:rFonts w:ascii="Times New Roman" w:hAnsi="Times New Roman" w:cs="Times New Roman"/>
          <w:sz w:val="20"/>
          <w:szCs w:val="20"/>
        </w:rPr>
        <w:t>.10. показатели кассовых поступлений по коду классификации доходов бюджета, соответствующему источнику дохода бюджета;</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соответствующем бюджете.</w:t>
      </w:r>
    </w:p>
    <w:p w:rsidR="00593D9A" w:rsidRPr="00044DB5" w:rsidRDefault="00007645"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11</w:t>
      </w:r>
      <w:r w:rsidR="00593D9A" w:rsidRPr="00044DB5">
        <w:rPr>
          <w:rFonts w:ascii="Times New Roman" w:hAnsi="Times New Roman" w:cs="Times New Roman"/>
          <w:sz w:val="20"/>
          <w:szCs w:val="20"/>
        </w:rPr>
        <w:t>. В реестр источников доходов бюджета в отношении платежей, являющихся источником дохода бюджета, включается следующая информация:</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.1. наименование источника дохода бюджета; </w:t>
      </w:r>
    </w:p>
    <w:p w:rsidR="00007645"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.2. код (коды) классификации доходов бюджета, соответствующий источнику дохода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.3. идентификационный код по перечню источников доходов, соответствующий источнику дохода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.4. информация о публично-правовом образовании, в доход бюджета которого зачисляются платежи, являющиеся источником дохода бюджета;</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.5. информация об органах муниципально</w:t>
      </w:r>
      <w:r w:rsidR="00007645" w:rsidRPr="00044DB5">
        <w:rPr>
          <w:rFonts w:ascii="Times New Roman" w:hAnsi="Times New Roman" w:cs="Times New Roman"/>
          <w:sz w:val="20"/>
          <w:szCs w:val="20"/>
        </w:rPr>
        <w:t xml:space="preserve">го образования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казенных учреждениях, иных организациях, осуществляющих бюджетные полномочия главных администраторов доходов бюджета</w:t>
      </w:r>
      <w:r w:rsidR="00007645" w:rsidRPr="00044DB5">
        <w:rPr>
          <w:rFonts w:ascii="Times New Roman" w:hAnsi="Times New Roman" w:cs="Times New Roman"/>
          <w:sz w:val="20"/>
          <w:szCs w:val="20"/>
        </w:rPr>
        <w:t xml:space="preserve"> и по источнику дохода бюджета</w:t>
      </w:r>
      <w:r w:rsidRPr="00044DB5">
        <w:rPr>
          <w:rFonts w:ascii="Times New Roman" w:hAnsi="Times New Roman" w:cs="Times New Roman"/>
          <w:sz w:val="20"/>
          <w:szCs w:val="20"/>
        </w:rPr>
        <w:t xml:space="preserve">;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w:t>
      </w:r>
      <w:r w:rsidR="00007645" w:rsidRPr="00044DB5">
        <w:rPr>
          <w:rFonts w:ascii="Times New Roman" w:hAnsi="Times New Roman" w:cs="Times New Roman"/>
          <w:sz w:val="20"/>
          <w:szCs w:val="20"/>
        </w:rPr>
        <w:t>6</w:t>
      </w:r>
      <w:r w:rsidRPr="00044DB5">
        <w:rPr>
          <w:rFonts w:ascii="Times New Roman" w:hAnsi="Times New Roman" w:cs="Times New Roman"/>
          <w:sz w:val="20"/>
          <w:szCs w:val="20"/>
        </w:rPr>
        <w:t xml:space="preserve">.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w:t>
      </w:r>
      <w:r w:rsidR="00007645" w:rsidRPr="00044DB5">
        <w:rPr>
          <w:rFonts w:ascii="Times New Roman" w:hAnsi="Times New Roman" w:cs="Times New Roman"/>
          <w:sz w:val="20"/>
          <w:szCs w:val="20"/>
        </w:rPr>
        <w:t>7</w:t>
      </w:r>
      <w:r w:rsidRPr="00044DB5">
        <w:rPr>
          <w:rFonts w:ascii="Times New Roman" w:hAnsi="Times New Roman" w:cs="Times New Roman"/>
          <w:sz w:val="20"/>
          <w:szCs w:val="20"/>
        </w:rPr>
        <w:t xml:space="preserve">.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w:t>
      </w:r>
      <w:r w:rsidR="00007645" w:rsidRPr="00044DB5">
        <w:rPr>
          <w:rFonts w:ascii="Times New Roman" w:hAnsi="Times New Roman" w:cs="Times New Roman"/>
          <w:sz w:val="20"/>
          <w:szCs w:val="20"/>
        </w:rPr>
        <w:t>8</w:t>
      </w:r>
      <w:r w:rsidRPr="00044DB5">
        <w:rPr>
          <w:rFonts w:ascii="Times New Roman" w:hAnsi="Times New Roman" w:cs="Times New Roman"/>
          <w:sz w:val="20"/>
          <w:szCs w:val="20"/>
        </w:rPr>
        <w:t>.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w:t>
      </w:r>
      <w:r w:rsidR="00007645" w:rsidRPr="00044DB5">
        <w:rPr>
          <w:rFonts w:ascii="Times New Roman" w:hAnsi="Times New Roman" w:cs="Times New Roman"/>
          <w:sz w:val="20"/>
          <w:szCs w:val="20"/>
        </w:rPr>
        <w:t>9</w:t>
      </w:r>
      <w:r w:rsidRPr="00044DB5">
        <w:rPr>
          <w:rFonts w:ascii="Times New Roman" w:hAnsi="Times New Roman" w:cs="Times New Roman"/>
          <w:sz w:val="20"/>
          <w:szCs w:val="20"/>
        </w:rPr>
        <w:t>.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007645"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информация о количестве оказанных муниципальных услуг (выполненных работ), иных действий органов муниципально</w:t>
      </w:r>
      <w:r w:rsidR="00007645" w:rsidRPr="00044DB5">
        <w:rPr>
          <w:rFonts w:ascii="Times New Roman" w:hAnsi="Times New Roman" w:cs="Times New Roman"/>
          <w:sz w:val="20"/>
          <w:szCs w:val="20"/>
        </w:rPr>
        <w:t xml:space="preserve">го образования </w:t>
      </w:r>
      <w:r w:rsidRPr="00044DB5">
        <w:rPr>
          <w:rFonts w:ascii="Times New Roman" w:hAnsi="Times New Roman" w:cs="Times New Roman"/>
          <w:sz w:val="20"/>
          <w:szCs w:val="20"/>
        </w:rPr>
        <w:t xml:space="preserve">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муниципальных учреждений, иных организаций, за которые осуществлена уплата платежей, являющихся источником дохода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2</w:t>
      </w:r>
      <w:r w:rsidRPr="00044DB5">
        <w:rPr>
          <w:rFonts w:ascii="Times New Roman" w:hAnsi="Times New Roman" w:cs="Times New Roman"/>
          <w:sz w:val="20"/>
          <w:szCs w:val="20"/>
        </w:rPr>
        <w:t xml:space="preserve">.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007645" w:rsidRPr="00044DB5">
        <w:rPr>
          <w:rFonts w:ascii="Times New Roman" w:hAnsi="Times New Roman" w:cs="Times New Roman"/>
          <w:sz w:val="20"/>
          <w:szCs w:val="20"/>
        </w:rPr>
        <w:t>3</w:t>
      </w:r>
      <w:r w:rsidRPr="00044DB5">
        <w:rPr>
          <w:rFonts w:ascii="Times New Roman" w:hAnsi="Times New Roman" w:cs="Times New Roman"/>
          <w:sz w:val="20"/>
          <w:szCs w:val="20"/>
        </w:rPr>
        <w:t>. Информация, указанная в пунктах 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.1-1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.5 и пунктах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.1-1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.7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4</w:t>
      </w:r>
      <w:r w:rsidRPr="00044DB5">
        <w:rPr>
          <w:rFonts w:ascii="Times New Roman" w:hAnsi="Times New Roman" w:cs="Times New Roman"/>
          <w:sz w:val="20"/>
          <w:szCs w:val="20"/>
        </w:rPr>
        <w:t>. Информация, указанная в пунктах 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.6-1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 xml:space="preserve">.9 настоящего Порядка, формируется и ведется на основании прогнозов поступления доходов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5</w:t>
      </w:r>
      <w:r w:rsidRPr="00044DB5">
        <w:rPr>
          <w:rFonts w:ascii="Times New Roman" w:hAnsi="Times New Roman" w:cs="Times New Roman"/>
          <w:sz w:val="20"/>
          <w:szCs w:val="20"/>
        </w:rPr>
        <w:t>. Информация, указанная в пунктах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.9 и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органом,  в соответствии с установленным порядком ведения Государственной информационной системы о государственных и муниципальных платежах.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6</w:t>
      </w:r>
      <w:r w:rsidRPr="00044DB5">
        <w:rPr>
          <w:rFonts w:ascii="Times New Roman" w:hAnsi="Times New Roman" w:cs="Times New Roman"/>
          <w:sz w:val="20"/>
          <w:szCs w:val="20"/>
        </w:rPr>
        <w:t>. Информация, указанная в пункте 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 xml:space="preserve">.10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 </w:t>
      </w:r>
    </w:p>
    <w:p w:rsidR="00007645"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7</w:t>
      </w:r>
      <w:r w:rsidRPr="00044DB5">
        <w:rPr>
          <w:rFonts w:ascii="Times New Roman" w:hAnsi="Times New Roman" w:cs="Times New Roman"/>
          <w:sz w:val="20"/>
          <w:szCs w:val="20"/>
        </w:rPr>
        <w:t xml:space="preserve">. Администрация </w:t>
      </w:r>
      <w:r w:rsidR="00044DB5" w:rsidRPr="00044DB5">
        <w:rPr>
          <w:rFonts w:ascii="Times New Roman" w:hAnsi="Times New Roman" w:cs="Times New Roman"/>
          <w:sz w:val="20"/>
          <w:szCs w:val="20"/>
        </w:rPr>
        <w:t>Большедороховского</w:t>
      </w:r>
      <w:r w:rsidR="00007645" w:rsidRPr="00044DB5">
        <w:rPr>
          <w:rFonts w:ascii="Times New Roman" w:hAnsi="Times New Roman" w:cs="Times New Roman"/>
          <w:sz w:val="20"/>
          <w:szCs w:val="20"/>
        </w:rPr>
        <w:t xml:space="preserve"> </w:t>
      </w:r>
      <w:r w:rsidRPr="00044DB5">
        <w:rPr>
          <w:rFonts w:ascii="Times New Roman" w:hAnsi="Times New Roman" w:cs="Times New Roman"/>
          <w:sz w:val="20"/>
          <w:szCs w:val="20"/>
        </w:rPr>
        <w:t>сельского поселения включает в реестр источников доходов бюджета информацию, указанную в пунктах 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 xml:space="preserve"> и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 настоящего Порядка, в следующие сроки: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7</w:t>
      </w:r>
      <w:r w:rsidRPr="00044DB5">
        <w:rPr>
          <w:rFonts w:ascii="Times New Roman" w:hAnsi="Times New Roman" w:cs="Times New Roman"/>
          <w:sz w:val="20"/>
          <w:szCs w:val="20"/>
        </w:rPr>
        <w:t>.1. информацию, указанную в пунктах 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.1-1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.5 и пунктах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.1-1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.7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593D9A" w:rsidRPr="00044DB5" w:rsidRDefault="00492328"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17</w:t>
      </w:r>
      <w:r w:rsidR="00593D9A" w:rsidRPr="00044DB5">
        <w:rPr>
          <w:rFonts w:ascii="Times New Roman" w:hAnsi="Times New Roman" w:cs="Times New Roman"/>
          <w:sz w:val="20"/>
          <w:szCs w:val="20"/>
        </w:rPr>
        <w:t>.2. информацию, указанную в пунктах 1</w:t>
      </w:r>
      <w:r w:rsidR="00007645" w:rsidRPr="00044DB5">
        <w:rPr>
          <w:rFonts w:ascii="Times New Roman" w:hAnsi="Times New Roman" w:cs="Times New Roman"/>
          <w:sz w:val="20"/>
          <w:szCs w:val="20"/>
        </w:rPr>
        <w:t>0</w:t>
      </w:r>
      <w:r w:rsidR="00593D9A" w:rsidRPr="00044DB5">
        <w:rPr>
          <w:rFonts w:ascii="Times New Roman" w:hAnsi="Times New Roman" w:cs="Times New Roman"/>
          <w:sz w:val="20"/>
          <w:szCs w:val="20"/>
        </w:rPr>
        <w:t>.7, 1</w:t>
      </w:r>
      <w:r w:rsidR="00007645" w:rsidRPr="00044DB5">
        <w:rPr>
          <w:rFonts w:ascii="Times New Roman" w:hAnsi="Times New Roman" w:cs="Times New Roman"/>
          <w:sz w:val="20"/>
          <w:szCs w:val="20"/>
        </w:rPr>
        <w:t>0</w:t>
      </w:r>
      <w:r w:rsidR="00593D9A" w:rsidRPr="00044DB5">
        <w:rPr>
          <w:rFonts w:ascii="Times New Roman" w:hAnsi="Times New Roman" w:cs="Times New Roman"/>
          <w:sz w:val="20"/>
          <w:szCs w:val="20"/>
        </w:rPr>
        <w:t>.8 и 1</w:t>
      </w:r>
      <w:r w:rsidR="00007645" w:rsidRPr="00044DB5">
        <w:rPr>
          <w:rFonts w:ascii="Times New Roman" w:hAnsi="Times New Roman" w:cs="Times New Roman"/>
          <w:sz w:val="20"/>
          <w:szCs w:val="20"/>
        </w:rPr>
        <w:t>0</w:t>
      </w:r>
      <w:r w:rsidR="00593D9A" w:rsidRPr="00044DB5">
        <w:rPr>
          <w:rFonts w:ascii="Times New Roman" w:hAnsi="Times New Roman" w:cs="Times New Roman"/>
          <w:sz w:val="20"/>
          <w:szCs w:val="20"/>
        </w:rPr>
        <w:t xml:space="preserve">.11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593D9A" w:rsidRPr="00044DB5" w:rsidRDefault="00492328"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lastRenderedPageBreak/>
        <w:t>17</w:t>
      </w:r>
      <w:r w:rsidR="00593D9A" w:rsidRPr="00044DB5">
        <w:rPr>
          <w:rFonts w:ascii="Times New Roman" w:hAnsi="Times New Roman" w:cs="Times New Roman"/>
          <w:sz w:val="20"/>
          <w:szCs w:val="20"/>
        </w:rPr>
        <w:t>.3. информацию, указанную в пункте 1</w:t>
      </w:r>
      <w:r w:rsidR="00007645" w:rsidRPr="00044DB5">
        <w:rPr>
          <w:rFonts w:ascii="Times New Roman" w:hAnsi="Times New Roman" w:cs="Times New Roman"/>
          <w:sz w:val="20"/>
          <w:szCs w:val="20"/>
        </w:rPr>
        <w:t>0</w:t>
      </w:r>
      <w:r w:rsidR="00593D9A" w:rsidRPr="00044DB5">
        <w:rPr>
          <w:rFonts w:ascii="Times New Roman" w:hAnsi="Times New Roman" w:cs="Times New Roman"/>
          <w:sz w:val="20"/>
          <w:szCs w:val="20"/>
        </w:rPr>
        <w:t xml:space="preserve">.9 настоящего Порядка, - в соответствии с порядками составления и ведения кассового плана исполнения бюджета </w:t>
      </w:r>
      <w:r w:rsidR="00044DB5" w:rsidRPr="00044DB5">
        <w:rPr>
          <w:rFonts w:ascii="Times New Roman" w:hAnsi="Times New Roman" w:cs="Times New Roman"/>
          <w:sz w:val="20"/>
          <w:szCs w:val="20"/>
        </w:rPr>
        <w:t>Большедороховского</w:t>
      </w:r>
      <w:r w:rsidR="00593D9A" w:rsidRPr="00044DB5">
        <w:rPr>
          <w:rFonts w:ascii="Times New Roman" w:hAnsi="Times New Roman" w:cs="Times New Roman"/>
          <w:sz w:val="20"/>
          <w:szCs w:val="20"/>
        </w:rPr>
        <w:t xml:space="preserve"> сельского поселения, но не позднее десятого рабочего дня каждого месяца года; </w:t>
      </w:r>
    </w:p>
    <w:p w:rsidR="00593D9A" w:rsidRPr="00044DB5" w:rsidRDefault="00492328"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17</w:t>
      </w:r>
      <w:r w:rsidR="00593D9A" w:rsidRPr="00044DB5">
        <w:rPr>
          <w:rFonts w:ascii="Times New Roman" w:hAnsi="Times New Roman" w:cs="Times New Roman"/>
          <w:sz w:val="20"/>
          <w:szCs w:val="20"/>
        </w:rPr>
        <w:t>.4. информацию, указанную в пунктах 1</w:t>
      </w:r>
      <w:r w:rsidR="00007645" w:rsidRPr="00044DB5">
        <w:rPr>
          <w:rFonts w:ascii="Times New Roman" w:hAnsi="Times New Roman" w:cs="Times New Roman"/>
          <w:sz w:val="20"/>
          <w:szCs w:val="20"/>
        </w:rPr>
        <w:t>1</w:t>
      </w:r>
      <w:r w:rsidR="00593D9A" w:rsidRPr="00044DB5">
        <w:rPr>
          <w:rFonts w:ascii="Times New Roman" w:hAnsi="Times New Roman" w:cs="Times New Roman"/>
          <w:sz w:val="20"/>
          <w:szCs w:val="20"/>
        </w:rPr>
        <w:t>.9 и 1</w:t>
      </w:r>
      <w:r w:rsidR="00007645" w:rsidRPr="00044DB5">
        <w:rPr>
          <w:rFonts w:ascii="Times New Roman" w:hAnsi="Times New Roman" w:cs="Times New Roman"/>
          <w:sz w:val="20"/>
          <w:szCs w:val="20"/>
        </w:rPr>
        <w:t>1</w:t>
      </w:r>
      <w:r w:rsidR="00593D9A" w:rsidRPr="00044DB5">
        <w:rPr>
          <w:rFonts w:ascii="Times New Roman" w:hAnsi="Times New Roman" w:cs="Times New Roman"/>
          <w:sz w:val="20"/>
          <w:szCs w:val="20"/>
        </w:rPr>
        <w:t xml:space="preserve">.11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7</w:t>
      </w:r>
      <w:r w:rsidRPr="00044DB5">
        <w:rPr>
          <w:rFonts w:ascii="Times New Roman" w:hAnsi="Times New Roman" w:cs="Times New Roman"/>
          <w:sz w:val="20"/>
          <w:szCs w:val="20"/>
        </w:rPr>
        <w:t>.5. информацию, указанную в пункте 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.6 и пункте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.12 настоящего Порядка, - в сроки, установленные в Плане подготовки проекта решения о бюджете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на очередной финансовый год и на плановый период;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7</w:t>
      </w:r>
      <w:r w:rsidRPr="00044DB5">
        <w:rPr>
          <w:rFonts w:ascii="Times New Roman" w:hAnsi="Times New Roman" w:cs="Times New Roman"/>
          <w:sz w:val="20"/>
          <w:szCs w:val="20"/>
        </w:rPr>
        <w:t>.6. информацию, указанную в пункте 1</w:t>
      </w:r>
      <w:r w:rsidR="00007645" w:rsidRPr="00044DB5">
        <w:rPr>
          <w:rFonts w:ascii="Times New Roman" w:hAnsi="Times New Roman" w:cs="Times New Roman"/>
          <w:sz w:val="20"/>
          <w:szCs w:val="20"/>
        </w:rPr>
        <w:t>0.</w:t>
      </w:r>
      <w:r w:rsidRPr="00044DB5">
        <w:rPr>
          <w:rFonts w:ascii="Times New Roman" w:hAnsi="Times New Roman" w:cs="Times New Roman"/>
          <w:sz w:val="20"/>
          <w:szCs w:val="20"/>
        </w:rPr>
        <w:t>10 и пункте 1</w:t>
      </w:r>
      <w:r w:rsidR="00007645" w:rsidRPr="00044DB5">
        <w:rPr>
          <w:rFonts w:ascii="Times New Roman" w:hAnsi="Times New Roman" w:cs="Times New Roman"/>
          <w:sz w:val="20"/>
          <w:szCs w:val="20"/>
        </w:rPr>
        <w:t>1</w:t>
      </w:r>
      <w:r w:rsidRPr="00044DB5">
        <w:rPr>
          <w:rFonts w:ascii="Times New Roman" w:hAnsi="Times New Roman" w:cs="Times New Roman"/>
          <w:sz w:val="20"/>
          <w:szCs w:val="20"/>
        </w:rPr>
        <w:t xml:space="preserve">.10 настоящего Порядка, - в соответствии с порядками составления и ведения кассового плана исполнения бюджета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сельского поселения, но не позднее десятого рабочего дня каждого месяца года;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1</w:t>
      </w:r>
      <w:r w:rsidR="00492328" w:rsidRPr="00044DB5">
        <w:rPr>
          <w:rFonts w:ascii="Times New Roman" w:hAnsi="Times New Roman" w:cs="Times New Roman"/>
          <w:sz w:val="20"/>
          <w:szCs w:val="20"/>
        </w:rPr>
        <w:t>7</w:t>
      </w:r>
      <w:r w:rsidRPr="00044DB5">
        <w:rPr>
          <w:rFonts w:ascii="Times New Roman" w:hAnsi="Times New Roman" w:cs="Times New Roman"/>
          <w:sz w:val="20"/>
          <w:szCs w:val="20"/>
        </w:rPr>
        <w:t>.7. информацию, указанную в пункте 1</w:t>
      </w:r>
      <w:r w:rsidR="0016269E" w:rsidRPr="00044DB5">
        <w:rPr>
          <w:rFonts w:ascii="Times New Roman" w:hAnsi="Times New Roman" w:cs="Times New Roman"/>
          <w:sz w:val="20"/>
          <w:szCs w:val="20"/>
        </w:rPr>
        <w:t>1</w:t>
      </w:r>
      <w:r w:rsidRPr="00044DB5">
        <w:rPr>
          <w:rFonts w:ascii="Times New Roman" w:hAnsi="Times New Roman" w:cs="Times New Roman"/>
          <w:sz w:val="20"/>
          <w:szCs w:val="20"/>
        </w:rPr>
        <w:t>.</w:t>
      </w:r>
      <w:r w:rsidR="0016269E" w:rsidRPr="00044DB5">
        <w:rPr>
          <w:rFonts w:ascii="Times New Roman" w:hAnsi="Times New Roman" w:cs="Times New Roman"/>
          <w:sz w:val="20"/>
          <w:szCs w:val="20"/>
        </w:rPr>
        <w:t>8</w:t>
      </w:r>
      <w:r w:rsidRPr="00044DB5">
        <w:rPr>
          <w:rFonts w:ascii="Times New Roman" w:hAnsi="Times New Roman" w:cs="Times New Roman"/>
          <w:sz w:val="20"/>
          <w:szCs w:val="20"/>
        </w:rPr>
        <w:t xml:space="preserve"> настоящего Порядка, - незамедлительно, но не позднее одного рабочего дня после осуществления начисления.</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1</w:t>
      </w:r>
      <w:r w:rsidR="00492328" w:rsidRPr="00044DB5">
        <w:rPr>
          <w:rFonts w:ascii="Times New Roman" w:hAnsi="Times New Roman" w:cs="Times New Roman"/>
          <w:sz w:val="20"/>
          <w:szCs w:val="20"/>
        </w:rPr>
        <w:t>8</w:t>
      </w:r>
      <w:r w:rsidRPr="00044DB5">
        <w:rPr>
          <w:rFonts w:ascii="Times New Roman" w:hAnsi="Times New Roman" w:cs="Times New Roman"/>
          <w:sz w:val="20"/>
          <w:szCs w:val="20"/>
        </w:rPr>
        <w:t>. 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w:t>
      </w:r>
      <w:r w:rsidR="0016269E" w:rsidRPr="00044DB5">
        <w:rPr>
          <w:rFonts w:ascii="Times New Roman" w:hAnsi="Times New Roman" w:cs="Times New Roman"/>
          <w:sz w:val="20"/>
          <w:szCs w:val="20"/>
        </w:rPr>
        <w:t>0</w:t>
      </w:r>
      <w:r w:rsidRPr="00044DB5">
        <w:rPr>
          <w:rFonts w:ascii="Times New Roman" w:hAnsi="Times New Roman" w:cs="Times New Roman"/>
          <w:sz w:val="20"/>
          <w:szCs w:val="20"/>
        </w:rPr>
        <w:t xml:space="preserve"> и 1</w:t>
      </w:r>
      <w:r w:rsidR="0016269E" w:rsidRPr="00044DB5">
        <w:rPr>
          <w:rFonts w:ascii="Times New Roman" w:hAnsi="Times New Roman" w:cs="Times New Roman"/>
          <w:sz w:val="20"/>
          <w:szCs w:val="20"/>
        </w:rPr>
        <w:t>1</w:t>
      </w:r>
      <w:r w:rsidRPr="00044DB5">
        <w:rPr>
          <w:rFonts w:ascii="Times New Roman" w:hAnsi="Times New Roman" w:cs="Times New Roman"/>
          <w:sz w:val="20"/>
          <w:szCs w:val="20"/>
        </w:rPr>
        <w:t xml:space="preserve"> настоящего Порядка, обеспечивает в автоматизированном режиме проверку наличия информации в соответствии с пунктами 1</w:t>
      </w:r>
      <w:r w:rsidR="0016269E" w:rsidRPr="00044DB5">
        <w:rPr>
          <w:rFonts w:ascii="Times New Roman" w:hAnsi="Times New Roman" w:cs="Times New Roman"/>
          <w:sz w:val="20"/>
          <w:szCs w:val="20"/>
        </w:rPr>
        <w:t>0</w:t>
      </w:r>
      <w:r w:rsidRPr="00044DB5">
        <w:rPr>
          <w:rFonts w:ascii="Times New Roman" w:hAnsi="Times New Roman" w:cs="Times New Roman"/>
          <w:sz w:val="20"/>
          <w:szCs w:val="20"/>
        </w:rPr>
        <w:t xml:space="preserve"> и 1</w:t>
      </w:r>
      <w:r w:rsidR="0016269E" w:rsidRPr="00044DB5">
        <w:rPr>
          <w:rFonts w:ascii="Times New Roman" w:hAnsi="Times New Roman" w:cs="Times New Roman"/>
          <w:sz w:val="20"/>
          <w:szCs w:val="20"/>
        </w:rPr>
        <w:t>1</w:t>
      </w:r>
      <w:r w:rsidRPr="00044DB5">
        <w:rPr>
          <w:rFonts w:ascii="Times New Roman" w:hAnsi="Times New Roman" w:cs="Times New Roman"/>
          <w:sz w:val="20"/>
          <w:szCs w:val="20"/>
        </w:rPr>
        <w:t xml:space="preserve"> настоящего Порядка.</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 xml:space="preserve"> </w:t>
      </w:r>
      <w:r w:rsidR="00492328" w:rsidRPr="00044DB5">
        <w:rPr>
          <w:rFonts w:ascii="Times New Roman" w:hAnsi="Times New Roman" w:cs="Times New Roman"/>
          <w:sz w:val="20"/>
          <w:szCs w:val="20"/>
        </w:rPr>
        <w:t>19</w:t>
      </w:r>
      <w:r w:rsidRPr="00044DB5">
        <w:rPr>
          <w:rFonts w:ascii="Times New Roman" w:hAnsi="Times New Roman" w:cs="Times New Roman"/>
          <w:sz w:val="20"/>
          <w:szCs w:val="20"/>
        </w:rPr>
        <w:t>. В случае положительного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w:t>
      </w:r>
      <w:r w:rsidR="0016269E" w:rsidRPr="00044DB5">
        <w:rPr>
          <w:rFonts w:ascii="Times New Roman" w:hAnsi="Times New Roman" w:cs="Times New Roman"/>
          <w:sz w:val="20"/>
          <w:szCs w:val="20"/>
        </w:rPr>
        <w:t>0</w:t>
      </w:r>
      <w:r w:rsidRPr="00044DB5">
        <w:rPr>
          <w:rFonts w:ascii="Times New Roman" w:hAnsi="Times New Roman" w:cs="Times New Roman"/>
          <w:sz w:val="20"/>
          <w:szCs w:val="20"/>
        </w:rPr>
        <w:t xml:space="preserve"> настоящего Порядка, - реестровую запись источника дохода бюджета реестра источников доходов бюджета; в части информации, указанной в пункте 1</w:t>
      </w:r>
      <w:r w:rsidR="0016269E" w:rsidRPr="00044DB5">
        <w:rPr>
          <w:rFonts w:ascii="Times New Roman" w:hAnsi="Times New Roman" w:cs="Times New Roman"/>
          <w:sz w:val="20"/>
          <w:szCs w:val="20"/>
        </w:rPr>
        <w:t>1</w:t>
      </w:r>
      <w:r w:rsidRPr="00044DB5">
        <w:rPr>
          <w:rFonts w:ascii="Times New Roman" w:hAnsi="Times New Roman" w:cs="Times New Roman"/>
          <w:sz w:val="20"/>
          <w:szCs w:val="20"/>
        </w:rPr>
        <w:t xml:space="preserve"> настоящего Порядка, - реестровую запись платежа по источнику дохода бюджета реестра источников доходов бюджета. При направлении участником процесса ведения реестра источников доходов бюджета измененной информации, указанной в пунктах 1</w:t>
      </w:r>
      <w:r w:rsidR="0016269E" w:rsidRPr="00044DB5">
        <w:rPr>
          <w:rFonts w:ascii="Times New Roman" w:hAnsi="Times New Roman" w:cs="Times New Roman"/>
          <w:sz w:val="20"/>
          <w:szCs w:val="20"/>
        </w:rPr>
        <w:t>0</w:t>
      </w:r>
      <w:r w:rsidRPr="00044DB5">
        <w:rPr>
          <w:rFonts w:ascii="Times New Roman" w:hAnsi="Times New Roman" w:cs="Times New Roman"/>
          <w:sz w:val="20"/>
          <w:szCs w:val="20"/>
        </w:rPr>
        <w:t xml:space="preserve"> и 1</w:t>
      </w:r>
      <w:r w:rsidR="0016269E" w:rsidRPr="00044DB5">
        <w:rPr>
          <w:rFonts w:ascii="Times New Roman" w:hAnsi="Times New Roman" w:cs="Times New Roman"/>
          <w:sz w:val="20"/>
          <w:szCs w:val="20"/>
        </w:rPr>
        <w:t>1</w:t>
      </w:r>
      <w:r w:rsidRPr="00044DB5">
        <w:rPr>
          <w:rFonts w:ascii="Times New Roman" w:hAnsi="Times New Roman" w:cs="Times New Roman"/>
          <w:sz w:val="20"/>
          <w:szCs w:val="20"/>
        </w:rPr>
        <w:t xml:space="preserve"> настоящего Порядка, ранее образованные реестровые записи обновляются. 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w:t>
      </w:r>
      <w:r w:rsidR="0016269E" w:rsidRPr="00044DB5">
        <w:rPr>
          <w:rFonts w:ascii="Times New Roman" w:hAnsi="Times New Roman" w:cs="Times New Roman"/>
          <w:sz w:val="20"/>
          <w:szCs w:val="20"/>
        </w:rPr>
        <w:t>0</w:t>
      </w:r>
      <w:r w:rsidRPr="00044DB5">
        <w:rPr>
          <w:rFonts w:ascii="Times New Roman" w:hAnsi="Times New Roman" w:cs="Times New Roman"/>
          <w:sz w:val="20"/>
          <w:szCs w:val="20"/>
        </w:rPr>
        <w:t xml:space="preserve"> и 1</w:t>
      </w:r>
      <w:r w:rsidR="0016269E" w:rsidRPr="00044DB5">
        <w:rPr>
          <w:rFonts w:ascii="Times New Roman" w:hAnsi="Times New Roman" w:cs="Times New Roman"/>
          <w:sz w:val="20"/>
          <w:szCs w:val="20"/>
        </w:rPr>
        <w:t>1</w:t>
      </w:r>
      <w:r w:rsidRPr="00044DB5">
        <w:rPr>
          <w:rFonts w:ascii="Times New Roman" w:hAnsi="Times New Roman" w:cs="Times New Roman"/>
          <w:sz w:val="20"/>
          <w:szCs w:val="20"/>
        </w:rP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2</w:t>
      </w:r>
      <w:r w:rsidR="00492328" w:rsidRPr="00044DB5">
        <w:rPr>
          <w:rFonts w:ascii="Times New Roman" w:hAnsi="Times New Roman" w:cs="Times New Roman"/>
          <w:sz w:val="20"/>
          <w:szCs w:val="20"/>
        </w:rPr>
        <w:t>0</w:t>
      </w:r>
      <w:r w:rsidRPr="00044DB5">
        <w:rPr>
          <w:rFonts w:ascii="Times New Roman" w:hAnsi="Times New Roman" w:cs="Times New Roman"/>
          <w:sz w:val="20"/>
          <w:szCs w:val="20"/>
        </w:rPr>
        <w:t xml:space="preserve">. В случае получения предусмотренного пунктом </w:t>
      </w:r>
      <w:r w:rsidR="00492328" w:rsidRPr="00044DB5">
        <w:rPr>
          <w:rFonts w:ascii="Times New Roman" w:hAnsi="Times New Roman" w:cs="Times New Roman"/>
          <w:sz w:val="20"/>
          <w:szCs w:val="20"/>
        </w:rPr>
        <w:t>19</w:t>
      </w:r>
      <w:r w:rsidRPr="00044DB5">
        <w:rPr>
          <w:rFonts w:ascii="Times New Roman" w:hAnsi="Times New Roman" w:cs="Times New Roman"/>
          <w:sz w:val="20"/>
          <w:szCs w:val="20"/>
        </w:rPr>
        <w:t xml:space="preserve">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2</w:t>
      </w:r>
      <w:r w:rsidR="00492328" w:rsidRPr="00044DB5">
        <w:rPr>
          <w:rFonts w:ascii="Times New Roman" w:hAnsi="Times New Roman" w:cs="Times New Roman"/>
          <w:sz w:val="20"/>
          <w:szCs w:val="20"/>
        </w:rPr>
        <w:t>1</w:t>
      </w:r>
      <w:r w:rsidRPr="00044DB5">
        <w:rPr>
          <w:rFonts w:ascii="Times New Roman" w:hAnsi="Times New Roman" w:cs="Times New Roman"/>
          <w:sz w:val="20"/>
          <w:szCs w:val="20"/>
        </w:rPr>
        <w:t xml:space="preserve">. Уникальный номер реестровой записи источника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1 - в рамках исполнения решения о бюджете; 0 - в рамках составления и утверждения решения о бюджете; 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закон о бюджете, в случае если 21 разряд принимает значение 0; 24, 25, 26, 27 разряды - порядковый номер версии реестровой записи источника дохода бюджета реестра источников доходов бюджета. </w:t>
      </w:r>
    </w:p>
    <w:p w:rsidR="00593D9A" w:rsidRPr="00044DB5" w:rsidRDefault="00593D9A"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2</w:t>
      </w:r>
      <w:r w:rsidR="00492328" w:rsidRPr="00044DB5">
        <w:rPr>
          <w:rFonts w:ascii="Times New Roman" w:hAnsi="Times New Roman" w:cs="Times New Roman"/>
          <w:sz w:val="20"/>
          <w:szCs w:val="20"/>
        </w:rPr>
        <w:t>2</w:t>
      </w:r>
      <w:r w:rsidRPr="00044DB5">
        <w:rPr>
          <w:rFonts w:ascii="Times New Roman" w:hAnsi="Times New Roman" w:cs="Times New Roman"/>
          <w:sz w:val="20"/>
          <w:szCs w:val="20"/>
        </w:rPr>
        <w:t xml:space="preserve">. Уникальный номер реестровой записи платежа по источнику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w:t>
      </w:r>
      <w:r w:rsidRPr="00044DB5">
        <w:rPr>
          <w:rFonts w:ascii="Times New Roman" w:hAnsi="Times New Roman" w:cs="Times New Roman"/>
          <w:sz w:val="20"/>
          <w:szCs w:val="20"/>
        </w:rPr>
        <w:lastRenderedPageBreak/>
        <w:t xml:space="preserve">присвоенный в установленном порядке;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 30, 31 разряды - последние две цифры года формирования реестровой записи платежа по источнику дохода бюджета реестра источников доходов бюджета; 32, 33, 34, 35 разряды - порядковый номер версии реестровой записи платежа по источнику дохода бюджета реестра источников доходов бюджета. </w:t>
      </w:r>
    </w:p>
    <w:p w:rsidR="00BB192B" w:rsidRPr="00044DB5" w:rsidRDefault="00492328" w:rsidP="00044DB5">
      <w:pPr>
        <w:spacing w:after="0" w:line="240" w:lineRule="auto"/>
        <w:ind w:firstLine="567"/>
        <w:jc w:val="both"/>
        <w:rPr>
          <w:rFonts w:ascii="Times New Roman" w:hAnsi="Times New Roman" w:cs="Times New Roman"/>
          <w:sz w:val="20"/>
          <w:szCs w:val="20"/>
        </w:rPr>
      </w:pPr>
      <w:r w:rsidRPr="00044DB5">
        <w:rPr>
          <w:rFonts w:ascii="Times New Roman" w:hAnsi="Times New Roman" w:cs="Times New Roman"/>
          <w:sz w:val="20"/>
          <w:szCs w:val="20"/>
        </w:rPr>
        <w:t>23</w:t>
      </w:r>
      <w:r w:rsidR="00593D9A" w:rsidRPr="00044DB5">
        <w:rPr>
          <w:rFonts w:ascii="Times New Roman" w:hAnsi="Times New Roman" w:cs="Times New Roman"/>
          <w:sz w:val="20"/>
          <w:szCs w:val="20"/>
        </w:rPr>
        <w:t xml:space="preserve">. Реестр источников доходов бюджета </w:t>
      </w:r>
      <w:r w:rsidR="00044DB5" w:rsidRPr="00044DB5">
        <w:rPr>
          <w:rFonts w:ascii="Times New Roman" w:hAnsi="Times New Roman" w:cs="Times New Roman"/>
          <w:sz w:val="20"/>
          <w:szCs w:val="20"/>
        </w:rPr>
        <w:t>Большедороховского</w:t>
      </w:r>
      <w:r w:rsidR="0016269E" w:rsidRPr="00044DB5">
        <w:rPr>
          <w:rFonts w:ascii="Times New Roman" w:hAnsi="Times New Roman" w:cs="Times New Roman"/>
          <w:sz w:val="20"/>
          <w:szCs w:val="20"/>
        </w:rPr>
        <w:t xml:space="preserve"> </w:t>
      </w:r>
      <w:r w:rsidR="00593D9A" w:rsidRPr="00044DB5">
        <w:rPr>
          <w:rFonts w:ascii="Times New Roman" w:hAnsi="Times New Roman" w:cs="Times New Roman"/>
          <w:sz w:val="20"/>
          <w:szCs w:val="20"/>
        </w:rPr>
        <w:t xml:space="preserve"> сельского поселения направляется в составе документов и материалов, представляемых одновременно с проектами решений о соответствующем бюджете, в Совет </w:t>
      </w:r>
      <w:r w:rsidR="00044DB5" w:rsidRPr="00044DB5">
        <w:rPr>
          <w:rFonts w:ascii="Times New Roman" w:hAnsi="Times New Roman" w:cs="Times New Roman"/>
          <w:sz w:val="20"/>
          <w:szCs w:val="20"/>
        </w:rPr>
        <w:t>Большедороховского</w:t>
      </w:r>
      <w:r w:rsidR="00593D9A" w:rsidRPr="00044DB5">
        <w:rPr>
          <w:rFonts w:ascii="Times New Roman" w:hAnsi="Times New Roman" w:cs="Times New Roman"/>
          <w:sz w:val="20"/>
          <w:szCs w:val="20"/>
        </w:rPr>
        <w:t xml:space="preserve"> сельского поселения по форме согласно приложению к настоящему Порядку.</w:t>
      </w:r>
    </w:p>
    <w:p w:rsidR="00593D9A" w:rsidRPr="00044DB5" w:rsidRDefault="00593D9A" w:rsidP="00044DB5">
      <w:pPr>
        <w:spacing w:after="0" w:line="240" w:lineRule="auto"/>
        <w:ind w:firstLine="567"/>
        <w:jc w:val="both"/>
        <w:rPr>
          <w:rFonts w:ascii="Times New Roman" w:hAnsi="Times New Roman" w:cs="Times New Roman"/>
          <w:sz w:val="20"/>
          <w:szCs w:val="20"/>
        </w:rPr>
      </w:pPr>
    </w:p>
    <w:p w:rsidR="0016269E" w:rsidRDefault="0016269E" w:rsidP="00593D9A">
      <w:pPr>
        <w:rPr>
          <w:rFonts w:ascii="Times New Roman" w:hAnsi="Times New Roman" w:cs="Times New Roman"/>
          <w:sz w:val="20"/>
          <w:szCs w:val="20"/>
        </w:rPr>
      </w:pPr>
    </w:p>
    <w:p w:rsidR="005F47F7" w:rsidRDefault="005F47F7" w:rsidP="00593D9A">
      <w:pPr>
        <w:rPr>
          <w:rFonts w:ascii="Times New Roman" w:hAnsi="Times New Roman" w:cs="Times New Roman"/>
          <w:sz w:val="20"/>
          <w:szCs w:val="20"/>
        </w:rPr>
      </w:pPr>
    </w:p>
    <w:p w:rsidR="005F47F7" w:rsidRDefault="005F47F7" w:rsidP="00593D9A">
      <w:pPr>
        <w:rPr>
          <w:rFonts w:ascii="Times New Roman" w:hAnsi="Times New Roman" w:cs="Times New Roman"/>
          <w:sz w:val="20"/>
          <w:szCs w:val="20"/>
        </w:rPr>
      </w:pPr>
    </w:p>
    <w:p w:rsidR="005F47F7" w:rsidRPr="00044DB5" w:rsidRDefault="005F47F7" w:rsidP="00593D9A">
      <w:pPr>
        <w:rPr>
          <w:rFonts w:ascii="Times New Roman" w:hAnsi="Times New Roman" w:cs="Times New Roman"/>
          <w:sz w:val="20"/>
          <w:szCs w:val="20"/>
        </w:rPr>
      </w:pPr>
      <w:bookmarkStart w:id="0" w:name="_GoBack"/>
      <w:bookmarkEnd w:id="0"/>
    </w:p>
    <w:p w:rsidR="0016269E" w:rsidRPr="00044DB5" w:rsidRDefault="0016269E" w:rsidP="0016269E">
      <w:pPr>
        <w:spacing w:after="0" w:line="240" w:lineRule="auto"/>
        <w:jc w:val="right"/>
        <w:rPr>
          <w:rFonts w:ascii="Times New Roman" w:hAnsi="Times New Roman" w:cs="Times New Roman"/>
          <w:sz w:val="20"/>
          <w:szCs w:val="20"/>
        </w:rPr>
      </w:pPr>
      <w:r w:rsidRPr="00044DB5">
        <w:rPr>
          <w:rFonts w:ascii="Times New Roman" w:hAnsi="Times New Roman" w:cs="Times New Roman"/>
          <w:sz w:val="20"/>
          <w:szCs w:val="20"/>
        </w:rPr>
        <w:t>Приложение 1</w:t>
      </w:r>
    </w:p>
    <w:p w:rsidR="0016269E" w:rsidRPr="00044DB5" w:rsidRDefault="0016269E" w:rsidP="0016269E">
      <w:pPr>
        <w:spacing w:after="0" w:line="240" w:lineRule="auto"/>
        <w:jc w:val="right"/>
        <w:rPr>
          <w:rFonts w:ascii="Times New Roman" w:hAnsi="Times New Roman" w:cs="Times New Roman"/>
          <w:sz w:val="20"/>
          <w:szCs w:val="20"/>
        </w:rPr>
      </w:pPr>
      <w:r w:rsidRPr="00044DB5">
        <w:rPr>
          <w:rFonts w:ascii="Times New Roman" w:hAnsi="Times New Roman" w:cs="Times New Roman"/>
          <w:sz w:val="20"/>
          <w:szCs w:val="20"/>
        </w:rPr>
        <w:t xml:space="preserve">к Порядку формирования и ведения </w:t>
      </w:r>
    </w:p>
    <w:p w:rsidR="0016269E" w:rsidRPr="00044DB5" w:rsidRDefault="0016269E" w:rsidP="0016269E">
      <w:pPr>
        <w:spacing w:after="0" w:line="240" w:lineRule="auto"/>
        <w:jc w:val="right"/>
        <w:rPr>
          <w:rFonts w:ascii="Times New Roman" w:hAnsi="Times New Roman" w:cs="Times New Roman"/>
          <w:sz w:val="20"/>
          <w:szCs w:val="20"/>
        </w:rPr>
      </w:pPr>
      <w:r w:rsidRPr="00044DB5">
        <w:rPr>
          <w:rFonts w:ascii="Times New Roman" w:hAnsi="Times New Roman" w:cs="Times New Roman"/>
          <w:sz w:val="20"/>
          <w:szCs w:val="20"/>
        </w:rPr>
        <w:t xml:space="preserve">реестра источников доходов </w:t>
      </w:r>
    </w:p>
    <w:p w:rsidR="0016269E" w:rsidRPr="00044DB5" w:rsidRDefault="0016269E" w:rsidP="0016269E">
      <w:pPr>
        <w:spacing w:after="0" w:line="240" w:lineRule="auto"/>
        <w:jc w:val="right"/>
        <w:rPr>
          <w:rFonts w:ascii="Times New Roman" w:hAnsi="Times New Roman" w:cs="Times New Roman"/>
          <w:sz w:val="20"/>
          <w:szCs w:val="20"/>
        </w:rPr>
      </w:pPr>
      <w:r w:rsidRPr="00044DB5">
        <w:rPr>
          <w:rFonts w:ascii="Times New Roman" w:hAnsi="Times New Roman" w:cs="Times New Roman"/>
          <w:sz w:val="20"/>
          <w:szCs w:val="20"/>
        </w:rPr>
        <w:t xml:space="preserve">бюджета </w:t>
      </w:r>
      <w:r w:rsidR="00044DB5" w:rsidRPr="00044DB5">
        <w:rPr>
          <w:rFonts w:ascii="Times New Roman" w:hAnsi="Times New Roman" w:cs="Times New Roman"/>
          <w:sz w:val="20"/>
          <w:szCs w:val="20"/>
        </w:rPr>
        <w:t>Большедороховского</w:t>
      </w:r>
      <w:r w:rsidRPr="00044DB5">
        <w:rPr>
          <w:rFonts w:ascii="Times New Roman" w:hAnsi="Times New Roman" w:cs="Times New Roman"/>
          <w:sz w:val="20"/>
          <w:szCs w:val="20"/>
        </w:rPr>
        <w:t xml:space="preserve">  </w:t>
      </w:r>
    </w:p>
    <w:p w:rsidR="0016269E" w:rsidRPr="00044DB5" w:rsidRDefault="0016269E" w:rsidP="0016269E">
      <w:pPr>
        <w:spacing w:after="0" w:line="240" w:lineRule="auto"/>
        <w:jc w:val="right"/>
        <w:rPr>
          <w:rFonts w:ascii="Times New Roman" w:hAnsi="Times New Roman" w:cs="Times New Roman"/>
          <w:sz w:val="20"/>
          <w:szCs w:val="20"/>
        </w:rPr>
      </w:pPr>
      <w:r w:rsidRPr="00044DB5">
        <w:rPr>
          <w:rFonts w:ascii="Times New Roman" w:hAnsi="Times New Roman" w:cs="Times New Roman"/>
          <w:sz w:val="20"/>
          <w:szCs w:val="20"/>
        </w:rPr>
        <w:t>сельского поселения</w:t>
      </w:r>
    </w:p>
    <w:p w:rsidR="00492328" w:rsidRPr="00044DB5" w:rsidRDefault="00492328" w:rsidP="0016269E">
      <w:pPr>
        <w:jc w:val="center"/>
        <w:rPr>
          <w:rFonts w:ascii="Times New Roman" w:hAnsi="Times New Roman" w:cs="Times New Roman"/>
          <w:sz w:val="20"/>
          <w:szCs w:val="20"/>
        </w:rPr>
      </w:pPr>
    </w:p>
    <w:p w:rsidR="0016269E" w:rsidRPr="00044DB5" w:rsidRDefault="0016269E" w:rsidP="00663C60">
      <w:pPr>
        <w:rPr>
          <w:rFonts w:ascii="Times New Roman" w:hAnsi="Times New Roman" w:cs="Times New Roman"/>
          <w:sz w:val="20"/>
          <w:szCs w:val="20"/>
        </w:rPr>
      </w:pPr>
      <w:r w:rsidRPr="00044DB5">
        <w:rPr>
          <w:rFonts w:ascii="Times New Roman" w:hAnsi="Times New Roman" w:cs="Times New Roman"/>
          <w:sz w:val="20"/>
          <w:szCs w:val="20"/>
        </w:rPr>
        <w:t>ФОРМА</w:t>
      </w:r>
    </w:p>
    <w:p w:rsidR="00663C60" w:rsidRPr="00044DB5" w:rsidRDefault="00593D9A" w:rsidP="00663C60">
      <w:pPr>
        <w:spacing w:after="0" w:line="240" w:lineRule="auto"/>
        <w:jc w:val="center"/>
        <w:rPr>
          <w:rFonts w:ascii="Times New Roman" w:hAnsi="Times New Roman" w:cs="Times New Roman"/>
          <w:b/>
          <w:sz w:val="20"/>
          <w:szCs w:val="20"/>
        </w:rPr>
      </w:pPr>
      <w:r w:rsidRPr="00044DB5">
        <w:rPr>
          <w:rFonts w:ascii="Times New Roman" w:hAnsi="Times New Roman" w:cs="Times New Roman"/>
          <w:b/>
          <w:sz w:val="20"/>
          <w:szCs w:val="20"/>
        </w:rPr>
        <w:t xml:space="preserve">РЕЕСТР </w:t>
      </w:r>
    </w:p>
    <w:p w:rsidR="00663C60" w:rsidRPr="00044DB5" w:rsidRDefault="00593D9A" w:rsidP="00663C60">
      <w:pPr>
        <w:spacing w:after="0" w:line="240" w:lineRule="auto"/>
        <w:jc w:val="center"/>
        <w:rPr>
          <w:rFonts w:ascii="Times New Roman" w:hAnsi="Times New Roman" w:cs="Times New Roman"/>
          <w:b/>
          <w:sz w:val="20"/>
          <w:szCs w:val="20"/>
        </w:rPr>
      </w:pPr>
      <w:r w:rsidRPr="00044DB5">
        <w:rPr>
          <w:rFonts w:ascii="Times New Roman" w:hAnsi="Times New Roman" w:cs="Times New Roman"/>
          <w:b/>
          <w:sz w:val="20"/>
          <w:szCs w:val="20"/>
        </w:rPr>
        <w:t xml:space="preserve">источников доходов бюджета </w:t>
      </w:r>
      <w:r w:rsidR="00663C60" w:rsidRPr="00044DB5">
        <w:rPr>
          <w:rFonts w:ascii="Times New Roman" w:hAnsi="Times New Roman" w:cs="Times New Roman"/>
          <w:b/>
          <w:sz w:val="20"/>
          <w:szCs w:val="20"/>
        </w:rPr>
        <w:t xml:space="preserve">муниципального образования </w:t>
      </w:r>
    </w:p>
    <w:p w:rsidR="00593D9A" w:rsidRPr="00044DB5" w:rsidRDefault="00663C60" w:rsidP="00663C60">
      <w:pPr>
        <w:spacing w:after="0" w:line="240" w:lineRule="auto"/>
        <w:jc w:val="center"/>
        <w:rPr>
          <w:rFonts w:ascii="Times New Roman" w:hAnsi="Times New Roman" w:cs="Times New Roman"/>
          <w:b/>
          <w:sz w:val="20"/>
          <w:szCs w:val="20"/>
        </w:rPr>
      </w:pPr>
      <w:r w:rsidRPr="00044DB5">
        <w:rPr>
          <w:rFonts w:ascii="Times New Roman" w:hAnsi="Times New Roman" w:cs="Times New Roman"/>
          <w:b/>
          <w:sz w:val="20"/>
          <w:szCs w:val="20"/>
        </w:rPr>
        <w:t>«</w:t>
      </w:r>
      <w:r w:rsidR="00044DB5" w:rsidRPr="00044DB5">
        <w:rPr>
          <w:rFonts w:ascii="Times New Roman" w:hAnsi="Times New Roman" w:cs="Times New Roman"/>
          <w:b/>
          <w:sz w:val="20"/>
          <w:szCs w:val="20"/>
        </w:rPr>
        <w:t>Большедороховское</w:t>
      </w:r>
      <w:r w:rsidRPr="00044DB5">
        <w:rPr>
          <w:rFonts w:ascii="Times New Roman" w:hAnsi="Times New Roman" w:cs="Times New Roman"/>
          <w:b/>
          <w:sz w:val="20"/>
          <w:szCs w:val="20"/>
        </w:rPr>
        <w:t xml:space="preserve"> </w:t>
      </w:r>
      <w:r w:rsidR="00593D9A" w:rsidRPr="00044DB5">
        <w:rPr>
          <w:rFonts w:ascii="Times New Roman" w:hAnsi="Times New Roman" w:cs="Times New Roman"/>
          <w:b/>
          <w:sz w:val="20"/>
          <w:szCs w:val="20"/>
        </w:rPr>
        <w:t xml:space="preserve"> сельско</w:t>
      </w:r>
      <w:r w:rsidRPr="00044DB5">
        <w:rPr>
          <w:rFonts w:ascii="Times New Roman" w:hAnsi="Times New Roman" w:cs="Times New Roman"/>
          <w:b/>
          <w:sz w:val="20"/>
          <w:szCs w:val="20"/>
        </w:rPr>
        <w:t>е</w:t>
      </w:r>
      <w:r w:rsidR="00593D9A" w:rsidRPr="00044DB5">
        <w:rPr>
          <w:rFonts w:ascii="Times New Roman" w:hAnsi="Times New Roman" w:cs="Times New Roman"/>
          <w:b/>
          <w:sz w:val="20"/>
          <w:szCs w:val="20"/>
        </w:rPr>
        <w:t xml:space="preserve"> поселени</w:t>
      </w:r>
      <w:r w:rsidRPr="00044DB5">
        <w:rPr>
          <w:rFonts w:ascii="Times New Roman" w:hAnsi="Times New Roman" w:cs="Times New Roman"/>
          <w:b/>
          <w:sz w:val="20"/>
          <w:szCs w:val="20"/>
        </w:rPr>
        <w:t>е»</w:t>
      </w:r>
    </w:p>
    <w:p w:rsidR="0016269E" w:rsidRPr="00044DB5" w:rsidRDefault="0016269E" w:rsidP="00593D9A">
      <w:pPr>
        <w:rPr>
          <w:rFonts w:ascii="Times New Roman" w:hAnsi="Times New Roman" w:cs="Times New Roman"/>
          <w:sz w:val="20"/>
          <w:szCs w:val="20"/>
        </w:rPr>
      </w:pPr>
    </w:p>
    <w:tbl>
      <w:tblPr>
        <w:tblStyle w:val="a6"/>
        <w:tblW w:w="9843" w:type="dxa"/>
        <w:tblLayout w:type="fixed"/>
        <w:tblLook w:val="04A0" w:firstRow="1" w:lastRow="0" w:firstColumn="1" w:lastColumn="0" w:noHBand="0" w:noVBand="1"/>
      </w:tblPr>
      <w:tblGrid>
        <w:gridCol w:w="913"/>
        <w:gridCol w:w="1605"/>
        <w:gridCol w:w="1793"/>
        <w:gridCol w:w="1872"/>
        <w:gridCol w:w="1108"/>
        <w:gridCol w:w="1271"/>
        <w:gridCol w:w="1281"/>
      </w:tblGrid>
      <w:tr w:rsidR="00492328" w:rsidRPr="00044DB5" w:rsidTr="00492328">
        <w:tc>
          <w:tcPr>
            <w:tcW w:w="913" w:type="dxa"/>
            <w:vMerge w:val="restart"/>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Код строки</w:t>
            </w:r>
          </w:p>
        </w:tc>
        <w:tc>
          <w:tcPr>
            <w:tcW w:w="1605" w:type="dxa"/>
            <w:vMerge w:val="restart"/>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Код классификации дозодов бюджета</w:t>
            </w:r>
          </w:p>
        </w:tc>
        <w:tc>
          <w:tcPr>
            <w:tcW w:w="1793" w:type="dxa"/>
            <w:vMerge w:val="restart"/>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Наименование кода классификации доходов бюджета</w:t>
            </w:r>
          </w:p>
        </w:tc>
        <w:tc>
          <w:tcPr>
            <w:tcW w:w="1872" w:type="dxa"/>
            <w:vMerge w:val="restart"/>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Наименование главного администратора дохода бюджета</w:t>
            </w:r>
          </w:p>
        </w:tc>
        <w:tc>
          <w:tcPr>
            <w:tcW w:w="3660" w:type="dxa"/>
            <w:gridSpan w:val="3"/>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Показатели прогноза доходов бюджета, тыс.руб.</w:t>
            </w:r>
          </w:p>
        </w:tc>
      </w:tr>
      <w:tr w:rsidR="00492328" w:rsidRPr="00044DB5" w:rsidTr="00492328">
        <w:tc>
          <w:tcPr>
            <w:tcW w:w="913" w:type="dxa"/>
            <w:vMerge/>
          </w:tcPr>
          <w:p w:rsidR="00492328" w:rsidRPr="00044DB5" w:rsidRDefault="00492328" w:rsidP="00492328">
            <w:pPr>
              <w:jc w:val="center"/>
              <w:rPr>
                <w:rFonts w:ascii="Times New Roman" w:hAnsi="Times New Roman" w:cs="Times New Roman"/>
                <w:sz w:val="20"/>
                <w:szCs w:val="20"/>
              </w:rPr>
            </w:pPr>
          </w:p>
        </w:tc>
        <w:tc>
          <w:tcPr>
            <w:tcW w:w="1605" w:type="dxa"/>
            <w:vMerge/>
          </w:tcPr>
          <w:p w:rsidR="00492328" w:rsidRPr="00044DB5" w:rsidRDefault="00492328" w:rsidP="00492328">
            <w:pPr>
              <w:jc w:val="center"/>
              <w:rPr>
                <w:rFonts w:ascii="Times New Roman" w:hAnsi="Times New Roman" w:cs="Times New Roman"/>
                <w:sz w:val="20"/>
                <w:szCs w:val="20"/>
              </w:rPr>
            </w:pPr>
          </w:p>
        </w:tc>
        <w:tc>
          <w:tcPr>
            <w:tcW w:w="1793" w:type="dxa"/>
            <w:vMerge/>
          </w:tcPr>
          <w:p w:rsidR="00492328" w:rsidRPr="00044DB5" w:rsidRDefault="00492328" w:rsidP="00492328">
            <w:pPr>
              <w:jc w:val="center"/>
              <w:rPr>
                <w:rFonts w:ascii="Times New Roman" w:hAnsi="Times New Roman" w:cs="Times New Roman"/>
                <w:sz w:val="20"/>
                <w:szCs w:val="20"/>
              </w:rPr>
            </w:pPr>
          </w:p>
        </w:tc>
        <w:tc>
          <w:tcPr>
            <w:tcW w:w="1872" w:type="dxa"/>
            <w:vMerge/>
          </w:tcPr>
          <w:p w:rsidR="00492328" w:rsidRPr="00044DB5" w:rsidRDefault="00492328" w:rsidP="00492328">
            <w:pPr>
              <w:jc w:val="center"/>
              <w:rPr>
                <w:rFonts w:ascii="Times New Roman" w:hAnsi="Times New Roman" w:cs="Times New Roman"/>
                <w:sz w:val="20"/>
                <w:szCs w:val="20"/>
              </w:rPr>
            </w:pPr>
          </w:p>
        </w:tc>
        <w:tc>
          <w:tcPr>
            <w:tcW w:w="1108" w:type="dxa"/>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На очередной финансовый год</w:t>
            </w:r>
          </w:p>
        </w:tc>
        <w:tc>
          <w:tcPr>
            <w:tcW w:w="1271" w:type="dxa"/>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На первый год планового периода</w:t>
            </w:r>
          </w:p>
        </w:tc>
        <w:tc>
          <w:tcPr>
            <w:tcW w:w="1281" w:type="dxa"/>
          </w:tcPr>
          <w:p w:rsidR="00492328" w:rsidRPr="00044DB5" w:rsidRDefault="00492328" w:rsidP="00492328">
            <w:pPr>
              <w:jc w:val="center"/>
              <w:rPr>
                <w:rFonts w:ascii="Times New Roman" w:hAnsi="Times New Roman" w:cs="Times New Roman"/>
                <w:sz w:val="20"/>
                <w:szCs w:val="20"/>
              </w:rPr>
            </w:pPr>
            <w:r w:rsidRPr="00044DB5">
              <w:rPr>
                <w:rFonts w:ascii="Times New Roman" w:hAnsi="Times New Roman" w:cs="Times New Roman"/>
                <w:sz w:val="20"/>
                <w:szCs w:val="20"/>
              </w:rPr>
              <w:t>На второй год планового периода</w:t>
            </w:r>
          </w:p>
        </w:tc>
      </w:tr>
      <w:tr w:rsidR="00492328" w:rsidRPr="00044DB5" w:rsidTr="00492328">
        <w:tc>
          <w:tcPr>
            <w:tcW w:w="913"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1</w:t>
            </w:r>
          </w:p>
        </w:tc>
        <w:tc>
          <w:tcPr>
            <w:tcW w:w="1605"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2</w:t>
            </w:r>
          </w:p>
        </w:tc>
        <w:tc>
          <w:tcPr>
            <w:tcW w:w="1793"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3</w:t>
            </w:r>
          </w:p>
        </w:tc>
        <w:tc>
          <w:tcPr>
            <w:tcW w:w="1872"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4</w:t>
            </w:r>
          </w:p>
        </w:tc>
        <w:tc>
          <w:tcPr>
            <w:tcW w:w="1108"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5</w:t>
            </w:r>
          </w:p>
        </w:tc>
        <w:tc>
          <w:tcPr>
            <w:tcW w:w="1271"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6</w:t>
            </w:r>
          </w:p>
        </w:tc>
        <w:tc>
          <w:tcPr>
            <w:tcW w:w="1281"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7</w:t>
            </w:r>
          </w:p>
        </w:tc>
      </w:tr>
      <w:tr w:rsidR="00492328" w:rsidRPr="00044DB5" w:rsidTr="00492328">
        <w:tc>
          <w:tcPr>
            <w:tcW w:w="913" w:type="dxa"/>
          </w:tcPr>
          <w:p w:rsidR="00492328" w:rsidRPr="00044DB5" w:rsidRDefault="00492328" w:rsidP="00593D9A">
            <w:pPr>
              <w:rPr>
                <w:rFonts w:ascii="Times New Roman" w:hAnsi="Times New Roman" w:cs="Times New Roman"/>
                <w:sz w:val="20"/>
                <w:szCs w:val="20"/>
              </w:rPr>
            </w:pPr>
          </w:p>
        </w:tc>
        <w:tc>
          <w:tcPr>
            <w:tcW w:w="1605" w:type="dxa"/>
          </w:tcPr>
          <w:p w:rsidR="00492328" w:rsidRPr="00044DB5" w:rsidRDefault="00492328" w:rsidP="00593D9A">
            <w:pPr>
              <w:rPr>
                <w:rFonts w:ascii="Times New Roman" w:hAnsi="Times New Roman" w:cs="Times New Roman"/>
                <w:sz w:val="20"/>
                <w:szCs w:val="20"/>
              </w:rPr>
            </w:pPr>
          </w:p>
        </w:tc>
        <w:tc>
          <w:tcPr>
            <w:tcW w:w="1793" w:type="dxa"/>
          </w:tcPr>
          <w:p w:rsidR="00492328" w:rsidRPr="00044DB5" w:rsidRDefault="00492328" w:rsidP="00593D9A">
            <w:pPr>
              <w:rPr>
                <w:rFonts w:ascii="Times New Roman" w:hAnsi="Times New Roman" w:cs="Times New Roman"/>
                <w:sz w:val="20"/>
                <w:szCs w:val="20"/>
              </w:rPr>
            </w:pPr>
          </w:p>
        </w:tc>
        <w:tc>
          <w:tcPr>
            <w:tcW w:w="1872" w:type="dxa"/>
          </w:tcPr>
          <w:p w:rsidR="00492328" w:rsidRPr="00044DB5" w:rsidRDefault="00492328" w:rsidP="00593D9A">
            <w:pPr>
              <w:rPr>
                <w:rFonts w:ascii="Times New Roman" w:hAnsi="Times New Roman" w:cs="Times New Roman"/>
                <w:sz w:val="20"/>
                <w:szCs w:val="20"/>
              </w:rPr>
            </w:pPr>
          </w:p>
        </w:tc>
        <w:tc>
          <w:tcPr>
            <w:tcW w:w="1108" w:type="dxa"/>
          </w:tcPr>
          <w:p w:rsidR="00492328" w:rsidRPr="00044DB5" w:rsidRDefault="00492328" w:rsidP="00593D9A">
            <w:pPr>
              <w:rPr>
                <w:rFonts w:ascii="Times New Roman" w:hAnsi="Times New Roman" w:cs="Times New Roman"/>
                <w:sz w:val="20"/>
                <w:szCs w:val="20"/>
              </w:rPr>
            </w:pPr>
          </w:p>
        </w:tc>
        <w:tc>
          <w:tcPr>
            <w:tcW w:w="1271" w:type="dxa"/>
          </w:tcPr>
          <w:p w:rsidR="00492328" w:rsidRPr="00044DB5" w:rsidRDefault="00492328" w:rsidP="00593D9A">
            <w:pPr>
              <w:rPr>
                <w:rFonts w:ascii="Times New Roman" w:hAnsi="Times New Roman" w:cs="Times New Roman"/>
                <w:sz w:val="20"/>
                <w:szCs w:val="20"/>
              </w:rPr>
            </w:pPr>
          </w:p>
        </w:tc>
        <w:tc>
          <w:tcPr>
            <w:tcW w:w="1281" w:type="dxa"/>
          </w:tcPr>
          <w:p w:rsidR="00492328" w:rsidRPr="00044DB5" w:rsidRDefault="00492328" w:rsidP="00593D9A">
            <w:pPr>
              <w:rPr>
                <w:rFonts w:ascii="Times New Roman" w:hAnsi="Times New Roman" w:cs="Times New Roman"/>
                <w:sz w:val="20"/>
                <w:szCs w:val="20"/>
              </w:rPr>
            </w:pPr>
          </w:p>
        </w:tc>
      </w:tr>
      <w:tr w:rsidR="00492328" w:rsidRPr="00044DB5" w:rsidTr="00492328">
        <w:tc>
          <w:tcPr>
            <w:tcW w:w="913" w:type="dxa"/>
          </w:tcPr>
          <w:p w:rsidR="00492328" w:rsidRPr="00044DB5" w:rsidRDefault="00492328" w:rsidP="00593D9A">
            <w:pPr>
              <w:rPr>
                <w:rFonts w:ascii="Times New Roman" w:hAnsi="Times New Roman" w:cs="Times New Roman"/>
                <w:sz w:val="20"/>
                <w:szCs w:val="20"/>
              </w:rPr>
            </w:pPr>
          </w:p>
        </w:tc>
        <w:tc>
          <w:tcPr>
            <w:tcW w:w="1605" w:type="dxa"/>
          </w:tcPr>
          <w:p w:rsidR="00492328" w:rsidRPr="00044DB5" w:rsidRDefault="00492328" w:rsidP="00593D9A">
            <w:pPr>
              <w:rPr>
                <w:rFonts w:ascii="Times New Roman" w:hAnsi="Times New Roman" w:cs="Times New Roman"/>
                <w:sz w:val="20"/>
                <w:szCs w:val="20"/>
              </w:rPr>
            </w:pPr>
            <w:r w:rsidRPr="00044DB5">
              <w:rPr>
                <w:rFonts w:ascii="Times New Roman" w:hAnsi="Times New Roman" w:cs="Times New Roman"/>
                <w:sz w:val="20"/>
                <w:szCs w:val="20"/>
              </w:rPr>
              <w:t>итого</w:t>
            </w:r>
          </w:p>
        </w:tc>
        <w:tc>
          <w:tcPr>
            <w:tcW w:w="1793" w:type="dxa"/>
          </w:tcPr>
          <w:p w:rsidR="00492328" w:rsidRPr="00044DB5" w:rsidRDefault="00492328" w:rsidP="00593D9A">
            <w:pPr>
              <w:rPr>
                <w:rFonts w:ascii="Times New Roman" w:hAnsi="Times New Roman" w:cs="Times New Roman"/>
                <w:sz w:val="20"/>
                <w:szCs w:val="20"/>
              </w:rPr>
            </w:pPr>
          </w:p>
        </w:tc>
        <w:tc>
          <w:tcPr>
            <w:tcW w:w="1872" w:type="dxa"/>
          </w:tcPr>
          <w:p w:rsidR="00492328" w:rsidRPr="00044DB5" w:rsidRDefault="00492328" w:rsidP="00593D9A">
            <w:pPr>
              <w:rPr>
                <w:rFonts w:ascii="Times New Roman" w:hAnsi="Times New Roman" w:cs="Times New Roman"/>
                <w:sz w:val="20"/>
                <w:szCs w:val="20"/>
              </w:rPr>
            </w:pPr>
          </w:p>
        </w:tc>
        <w:tc>
          <w:tcPr>
            <w:tcW w:w="1108" w:type="dxa"/>
          </w:tcPr>
          <w:p w:rsidR="00492328" w:rsidRPr="00044DB5" w:rsidRDefault="00492328" w:rsidP="00593D9A">
            <w:pPr>
              <w:rPr>
                <w:rFonts w:ascii="Times New Roman" w:hAnsi="Times New Roman" w:cs="Times New Roman"/>
                <w:sz w:val="20"/>
                <w:szCs w:val="20"/>
              </w:rPr>
            </w:pPr>
          </w:p>
        </w:tc>
        <w:tc>
          <w:tcPr>
            <w:tcW w:w="1271" w:type="dxa"/>
          </w:tcPr>
          <w:p w:rsidR="00492328" w:rsidRPr="00044DB5" w:rsidRDefault="00492328" w:rsidP="00593D9A">
            <w:pPr>
              <w:rPr>
                <w:rFonts w:ascii="Times New Roman" w:hAnsi="Times New Roman" w:cs="Times New Roman"/>
                <w:sz w:val="20"/>
                <w:szCs w:val="20"/>
              </w:rPr>
            </w:pPr>
          </w:p>
        </w:tc>
        <w:tc>
          <w:tcPr>
            <w:tcW w:w="1281" w:type="dxa"/>
          </w:tcPr>
          <w:p w:rsidR="00492328" w:rsidRPr="00044DB5" w:rsidRDefault="00492328" w:rsidP="00593D9A">
            <w:pPr>
              <w:rPr>
                <w:rFonts w:ascii="Times New Roman" w:hAnsi="Times New Roman" w:cs="Times New Roman"/>
                <w:sz w:val="20"/>
                <w:szCs w:val="20"/>
              </w:rPr>
            </w:pPr>
          </w:p>
        </w:tc>
      </w:tr>
    </w:tbl>
    <w:p w:rsidR="0016269E" w:rsidRPr="00044DB5" w:rsidRDefault="0016269E" w:rsidP="00593D9A">
      <w:pPr>
        <w:rPr>
          <w:rFonts w:ascii="Times New Roman" w:hAnsi="Times New Roman" w:cs="Times New Roman"/>
          <w:sz w:val="20"/>
          <w:szCs w:val="20"/>
        </w:rPr>
      </w:pPr>
    </w:p>
    <w:p w:rsidR="00593D9A" w:rsidRPr="00044DB5" w:rsidRDefault="00593D9A" w:rsidP="00593D9A">
      <w:pPr>
        <w:rPr>
          <w:rFonts w:ascii="Times New Roman" w:hAnsi="Times New Roman" w:cs="Times New Roman"/>
          <w:sz w:val="20"/>
          <w:szCs w:val="20"/>
        </w:rPr>
      </w:pPr>
    </w:p>
    <w:p w:rsidR="00593D9A" w:rsidRPr="00044DB5" w:rsidRDefault="00593D9A" w:rsidP="00593D9A">
      <w:pPr>
        <w:rPr>
          <w:rFonts w:ascii="Times New Roman" w:hAnsi="Times New Roman" w:cs="Times New Roman"/>
          <w:sz w:val="20"/>
          <w:szCs w:val="20"/>
        </w:rPr>
      </w:pPr>
    </w:p>
    <w:sectPr w:rsidR="00593D9A" w:rsidRPr="00044DB5" w:rsidSect="00BB1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593D9A"/>
    <w:rsid w:val="00007645"/>
    <w:rsid w:val="00044DB5"/>
    <w:rsid w:val="0016269E"/>
    <w:rsid w:val="002E1A64"/>
    <w:rsid w:val="00351A5A"/>
    <w:rsid w:val="00492328"/>
    <w:rsid w:val="00534CEB"/>
    <w:rsid w:val="00593D9A"/>
    <w:rsid w:val="005F47F7"/>
    <w:rsid w:val="00663C60"/>
    <w:rsid w:val="00BB192B"/>
    <w:rsid w:val="00D37507"/>
    <w:rsid w:val="00E92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7507"/>
    <w:rPr>
      <w:color w:val="0000FF"/>
      <w:u w:val="single"/>
    </w:rPr>
  </w:style>
  <w:style w:type="paragraph" w:styleId="a4">
    <w:name w:val="Body Text"/>
    <w:basedOn w:val="a"/>
    <w:link w:val="a5"/>
    <w:rsid w:val="00D3750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37507"/>
    <w:rPr>
      <w:rFonts w:ascii="Times New Roman" w:eastAsia="Times New Roman" w:hAnsi="Times New Roman" w:cs="Times New Roman"/>
      <w:sz w:val="28"/>
      <w:szCs w:val="20"/>
      <w:lang w:eastAsia="ru-RU"/>
    </w:rPr>
  </w:style>
  <w:style w:type="table" w:styleId="a6">
    <w:name w:val="Table Grid"/>
    <w:basedOn w:val="a1"/>
    <w:uiPriority w:val="59"/>
    <w:rsid w:val="00492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44D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2017-11-30T05:18:00Z</cp:lastPrinted>
  <dcterms:created xsi:type="dcterms:W3CDTF">2017-11-24T03:06:00Z</dcterms:created>
  <dcterms:modified xsi:type="dcterms:W3CDTF">2017-11-30T07:04:00Z</dcterms:modified>
</cp:coreProperties>
</file>