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77" w:rsidRPr="00624A77" w:rsidRDefault="00624A77" w:rsidP="00624A7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624A77" w:rsidRPr="00624A77" w:rsidRDefault="00624A77" w:rsidP="00624A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24A77" w:rsidRPr="00624A77" w:rsidRDefault="00624A77" w:rsidP="00624A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 СЕЛЬСКОГО ПОСЕЛЕНИЯ</w:t>
      </w:r>
    </w:p>
    <w:p w:rsidR="00624A77" w:rsidRPr="00624A77" w:rsidRDefault="00624A77" w:rsidP="00624A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77" w:rsidRPr="00624A77" w:rsidRDefault="00624A77" w:rsidP="00624A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24A77" w:rsidRPr="00624A77" w:rsidRDefault="00624A77" w:rsidP="00624A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30.04.2019</w:t>
      </w:r>
      <w:r w:rsidRPr="0062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624A77" w:rsidRPr="00624A77" w:rsidRDefault="00624A77" w:rsidP="0062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Больше-Дорохово</w:t>
      </w:r>
    </w:p>
    <w:p w:rsidR="00624A77" w:rsidRPr="00624A77" w:rsidRDefault="00624A77" w:rsidP="0062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A77" w:rsidRPr="00624A77" w:rsidRDefault="00624A77" w:rsidP="00624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624A77" w:rsidRPr="00624A77" w:rsidRDefault="00624A77" w:rsidP="0062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A77" w:rsidRPr="00624A77" w:rsidRDefault="00624A77" w:rsidP="00624A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624A77" w:rsidRPr="00624A77" w:rsidRDefault="00624A77" w:rsidP="00624A7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3.1 статьи 78.2 и пунктом 3.1 статьи 79 Бюджетного кодекса Российской Федерации </w:t>
      </w:r>
    </w:p>
    <w:p w:rsidR="00624A77" w:rsidRPr="00624A77" w:rsidRDefault="00624A77" w:rsidP="00624A7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24A77" w:rsidRPr="00624A77" w:rsidRDefault="00624A77" w:rsidP="00624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624A77" w:rsidRPr="00624A77" w:rsidRDefault="00624A77" w:rsidP="00624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A77" w:rsidRPr="00624A77" w:rsidRDefault="00624A77" w:rsidP="00624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2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Порядок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согласно приложению к настоящему постановлению;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24A77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  </w:t>
      </w:r>
      <w:hyperlink r:id="rId6" w:history="1">
        <w:r w:rsidRPr="00624A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</w:t>
        </w:r>
        <w:r w:rsidRPr="00624A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bd</w:t>
        </w:r>
        <w:r w:rsidRPr="00624A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selpasino.ru</w:t>
        </w:r>
      </w:hyperlink>
      <w:r w:rsidRPr="00624A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 xml:space="preserve">3. Контроль исполнения настоящего постановления возложить на ведущего специалиста по экономике и финансам.       </w:t>
      </w:r>
      <w:r w:rsidRPr="0062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A77" w:rsidRPr="00624A77" w:rsidRDefault="00624A77" w:rsidP="00624A77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4A77" w:rsidRPr="00624A77" w:rsidRDefault="00624A77" w:rsidP="00624A77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4A77" w:rsidRPr="00624A77" w:rsidRDefault="00624A77" w:rsidP="00624A77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                                                                             В.П. Овсянников</w:t>
      </w:r>
    </w:p>
    <w:p w:rsidR="00624A77" w:rsidRPr="00624A77" w:rsidRDefault="00624A77" w:rsidP="00624A77">
      <w:pPr>
        <w:spacing w:before="100" w:beforeAutospacing="1" w:after="288" w:line="315" w:lineRule="atLeast"/>
        <w:rPr>
          <w:rFonts w:ascii="Georgia" w:eastAsia="Times New Roman" w:hAnsi="Georgia" w:cs="Times New Roman"/>
          <w:color w:val="3B3B3B"/>
          <w:sz w:val="27"/>
          <w:szCs w:val="27"/>
          <w:lang w:eastAsia="ru-RU"/>
        </w:rPr>
      </w:pPr>
      <w:r w:rsidRPr="00624A77">
        <w:rPr>
          <w:rFonts w:ascii="Georgia" w:eastAsia="Times New Roman" w:hAnsi="Georgia" w:cs="Times New Roman"/>
          <w:color w:val="3B3B3B"/>
          <w:sz w:val="27"/>
          <w:szCs w:val="27"/>
          <w:lang w:eastAsia="ru-RU"/>
        </w:rPr>
        <w:t> </w:t>
      </w:r>
    </w:p>
    <w:p w:rsidR="00624A77" w:rsidRPr="00624A77" w:rsidRDefault="00624A77" w:rsidP="00624A77">
      <w:pPr>
        <w:spacing w:before="100" w:beforeAutospacing="1" w:after="288" w:line="315" w:lineRule="atLeast"/>
        <w:rPr>
          <w:rFonts w:ascii="Georgia" w:eastAsia="Times New Roman" w:hAnsi="Georgia" w:cs="Times New Roman"/>
          <w:color w:val="3B3B3B"/>
          <w:sz w:val="27"/>
          <w:szCs w:val="27"/>
          <w:lang w:eastAsia="ru-RU"/>
        </w:rPr>
      </w:pPr>
    </w:p>
    <w:p w:rsidR="00624A77" w:rsidRPr="00624A77" w:rsidRDefault="00624A77" w:rsidP="00624A77">
      <w:pPr>
        <w:spacing w:before="100" w:beforeAutospacing="1" w:after="288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4A77" w:rsidRPr="00624A77" w:rsidRDefault="00624A77" w:rsidP="00624A77">
      <w:pPr>
        <w:spacing w:before="100" w:beforeAutospacing="1" w:after="288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4A77" w:rsidRPr="00624A77" w:rsidRDefault="00624A77" w:rsidP="00624A77">
      <w:pPr>
        <w:spacing w:before="100" w:beforeAutospacing="1" w:after="288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4A77" w:rsidRPr="00624A77" w:rsidRDefault="00624A77" w:rsidP="00624A77">
      <w:pPr>
        <w:spacing w:before="100" w:beforeAutospacing="1" w:after="288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4A77" w:rsidRPr="00624A77" w:rsidRDefault="00624A77" w:rsidP="00624A77">
      <w:pPr>
        <w:spacing w:before="100" w:beforeAutospacing="1" w:after="288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4A77" w:rsidRPr="00624A77" w:rsidRDefault="00624A77" w:rsidP="00624A77">
      <w:pPr>
        <w:spacing w:before="100" w:beforeAutospacing="1" w:after="288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4A77" w:rsidRPr="00624A77" w:rsidRDefault="00624A77" w:rsidP="00624A77">
      <w:pPr>
        <w:spacing w:before="100" w:beforeAutospacing="1" w:after="288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4A77" w:rsidRPr="00624A77" w:rsidRDefault="00624A77" w:rsidP="00624A7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A77" w:rsidRPr="00624A77" w:rsidRDefault="00624A77" w:rsidP="00624A7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A77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:rsidR="00624A77" w:rsidRPr="00624A77" w:rsidRDefault="00624A77" w:rsidP="00624A7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A77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 </w:t>
      </w:r>
    </w:p>
    <w:p w:rsidR="00624A77" w:rsidRPr="00624A77" w:rsidRDefault="00624A77" w:rsidP="00624A7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A77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Администрации</w:t>
      </w:r>
    </w:p>
    <w:p w:rsidR="00624A77" w:rsidRPr="00624A77" w:rsidRDefault="00624A77" w:rsidP="00624A7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A77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Большедороховского сельского </w:t>
      </w:r>
    </w:p>
    <w:p w:rsidR="00624A77" w:rsidRPr="00624A77" w:rsidRDefault="00624A77" w:rsidP="00624A7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A77">
        <w:rPr>
          <w:rFonts w:ascii="Times New Roman" w:eastAsia="Times New Roman" w:hAnsi="Times New Roman" w:cs="Times New Roman"/>
          <w:color w:val="000000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30.04.2019</w:t>
      </w:r>
      <w:r w:rsidRPr="00624A77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68</w:t>
      </w:r>
    </w:p>
    <w:p w:rsidR="00624A77" w:rsidRPr="00624A77" w:rsidRDefault="00624A77" w:rsidP="00624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Par35"/>
      <w:bookmarkEnd w:id="0"/>
    </w:p>
    <w:p w:rsidR="00624A77" w:rsidRPr="00624A77" w:rsidRDefault="00624A77" w:rsidP="0062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77" w:rsidRPr="00624A77" w:rsidRDefault="00624A77" w:rsidP="0062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24A77" w:rsidRPr="00624A77" w:rsidRDefault="00624A77" w:rsidP="0062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принятия решений о предоставлении субсидий или об осуществлении бюджетных инвестиций на подготовку обоснования инвестиций и проведение его </w:t>
      </w:r>
    </w:p>
    <w:p w:rsidR="00624A77" w:rsidRPr="00624A77" w:rsidRDefault="00624A77" w:rsidP="0062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технологического и ценового аудита</w:t>
      </w:r>
    </w:p>
    <w:p w:rsidR="00624A77" w:rsidRPr="00624A77" w:rsidRDefault="00624A77" w:rsidP="00624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1. Настоящий Порядок устанавливает порядок принятия решений: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а) о предоставлении субсидий из местного бюджета бюджетным и автономным учреждениям (далее - учреждения), а также муниципальным унитарным предприятиям 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муниципальной собственности Большедороховского сельского поселения (далее -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- субсидии);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б) об осуществлении бюджетных инвестиций из местного бюджета учреждениям, предприятиям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2. Решение о предоставлении субсидий или решение об осуществлении бюджетных инвестиций (далее - решение) в отношении объектов капитального строительства, включенных в муниципальные программы, принимается в соответствии с порядком разработки и реализации муниципальных программ.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3. Инициатором подготовки проекта решения может выступать главный распорядитель средств местного бюджета, ответственный за реализацию мероприятий муниципальной программы Большедороховского сельского поселения, в рамках которых планируется предоставление субсидий или осуществление бюджетных инвестиций (далее - муниципальная программа), а в случае, если объект капитального строительства не включен в муниципальную программу, - главный распорядитель средств местного бюджета, наделенный в установленном порядке полномочиями в соответствующей сфере ведения (далее - главный распорядитель).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4. Главный распорядитель подготавливает проект решения и в случае,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5. Главный распорядитель согласовывает проект решения с ответственным исполнителем муниципальной программы в случае, если главный распорядитель не является одновременно ее ответственным исполнителем.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6. Проект решения подготавливается в форме проекта правового акта Администрации Большедороховского сельского поселения.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муниципальной программы или одной сфере деятельности главного распорядителя.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lastRenderedPageBreak/>
        <w:t>7. Проект решения содержит следующую информацию в отношении каждого объекта капитального строительства: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а) наименование объекта капитального строительства;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в) наименование главного распорядителя;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г) наименование муниципального заказчика (заказчика);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д) мощность (прирост мощности) объекта капитального строительства, подлежащая вводу в эксплуатацию;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е) срок подготовки обоснования инвестиций и проведения его технологического и ценового аудита;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8. Главный распорядитель одновременно с проектом решения представляет в финансовый орган Администрации Большедороховского сельского поселения подписанные руководителем главного распорядителя (или уполномоченным им лицом) и заверенные печатью (при наличии) следующие документы: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а) копия решения о предварительном согласовании места размещения объекта капитального строительства;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б) обоснование невозможности подготовки обоснования инвестиций и проведения его технологического и ценового аудита без предоставления бюджетных ассигнований.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9. Финансовый орган Администрации Большедороховского сельского поселения рассматривает проект решения в течение 15 рабочих дней со дня его поступления.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10. Согласование финансовым органом Администрации Большедороховского сельского поселения проекта решения производится с учетом следующих критериев: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б) соответствие цели создания объекта капитального строительства целям и задачам, определенным в муниципальных программах (если создание объекта капитального строительства планируется в рамках муниципальной программы), в программах социально-экономического развития Большедороховского сельского поселения, а также приоритетам и целям, определенным в стратегиях развития на среднесрочный и долгосрочный периоды, документах территориального планирования Большедороховского сельского поселения;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в) влияния создания объекта капитального строительства на комплексное развитие территорий Большедороховского сельского поселения;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г)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муниципальных программ;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д)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11. После согласования проекта решения главный распорядитель либо (в случае если главный распорядитель одновременно не является субъектом бюджетного планирования) субъект бюджетного планирования вносит в установленном порядке в Администрацию Большедороховского сельского поселения проект решения в форме проекта правового акта Администрации Большедороховского сельского поселения, предусмотренного пунктом 6 настоящего Порядка.</w:t>
      </w:r>
    </w:p>
    <w:p w:rsidR="00624A77" w:rsidRPr="00624A77" w:rsidRDefault="00624A77" w:rsidP="00624A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77">
        <w:rPr>
          <w:rFonts w:ascii="Times New Roman" w:eastAsia="Calibri" w:hAnsi="Times New Roman" w:cs="Times New Roman"/>
          <w:sz w:val="24"/>
          <w:szCs w:val="24"/>
        </w:rPr>
        <w:t>12. Внесение изменений в решение осуществляется в порядке, установленном настоящим Порядком для его принятия.</w:t>
      </w:r>
    </w:p>
    <w:p w:rsidR="00624A77" w:rsidRPr="00624A77" w:rsidRDefault="00624A77" w:rsidP="00624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08E7" w:rsidRDefault="009908E7">
      <w:bookmarkStart w:id="1" w:name="_GoBack"/>
      <w:bookmarkEnd w:id="1"/>
    </w:p>
    <w:sectPr w:rsidR="009908E7" w:rsidSect="00624A7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27" w:rsidRDefault="00345627" w:rsidP="00624A77">
      <w:pPr>
        <w:spacing w:after="0" w:line="240" w:lineRule="auto"/>
      </w:pPr>
      <w:r>
        <w:separator/>
      </w:r>
    </w:p>
  </w:endnote>
  <w:endnote w:type="continuationSeparator" w:id="0">
    <w:p w:rsidR="00345627" w:rsidRDefault="00345627" w:rsidP="0062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27" w:rsidRDefault="00345627" w:rsidP="00624A77">
      <w:pPr>
        <w:spacing w:after="0" w:line="240" w:lineRule="auto"/>
      </w:pPr>
      <w:r>
        <w:separator/>
      </w:r>
    </w:p>
  </w:footnote>
  <w:footnote w:type="continuationSeparator" w:id="0">
    <w:p w:rsidR="00345627" w:rsidRDefault="00345627" w:rsidP="0062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748225"/>
      <w:docPartObj>
        <w:docPartGallery w:val="Page Numbers (Top of Page)"/>
        <w:docPartUnique/>
      </w:docPartObj>
    </w:sdtPr>
    <w:sdtContent>
      <w:p w:rsidR="00624A77" w:rsidRDefault="00624A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24A77" w:rsidRDefault="00624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77"/>
    <w:rsid w:val="00345627"/>
    <w:rsid w:val="00624A77"/>
    <w:rsid w:val="009908E7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F994-83DE-4A98-A996-E6D525EC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A77"/>
  </w:style>
  <w:style w:type="paragraph" w:styleId="a5">
    <w:name w:val="footer"/>
    <w:basedOn w:val="a"/>
    <w:link w:val="a6"/>
    <w:uiPriority w:val="99"/>
    <w:unhideWhenUsed/>
    <w:rsid w:val="0062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A77"/>
  </w:style>
  <w:style w:type="paragraph" w:styleId="a7">
    <w:name w:val="Balloon Text"/>
    <w:basedOn w:val="a"/>
    <w:link w:val="a8"/>
    <w:uiPriority w:val="99"/>
    <w:semiHidden/>
    <w:unhideWhenUsed/>
    <w:rsid w:val="0062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2019-05-06T05:11:00Z</cp:lastPrinted>
  <dcterms:created xsi:type="dcterms:W3CDTF">2019-05-06T05:10:00Z</dcterms:created>
  <dcterms:modified xsi:type="dcterms:W3CDTF">2019-05-06T05:11:00Z</dcterms:modified>
</cp:coreProperties>
</file>