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БОЛЬШЕДОРОХОВСКОГО СЕЛЬСКОГО ПОСЕЛЕНИЯ</w:t>
      </w:r>
    </w:p>
    <w:p w:rsidR="001B42DD" w:rsidRPr="00D47E7F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47E7F">
        <w:rPr>
          <w:rFonts w:ascii="Times New Roman" w:eastAsia="Times New Roman" w:hAnsi="Times New Roman"/>
          <w:color w:val="000000"/>
          <w:lang w:eastAsia="ru-RU"/>
        </w:rPr>
        <w:t>АСИНОВСКИЙ РАЙОН ТОМСКАЯ ОБЛАСТЬ</w:t>
      </w: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  <w:r w:rsidR="00D47E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B42DD" w:rsidRDefault="001B42DD" w:rsidP="001B42D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B42DD" w:rsidRDefault="00D47E7F" w:rsidP="001B42D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22.05.2018                                                                                                                   </w:t>
      </w:r>
      <w:r w:rsidR="001B42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34</w:t>
      </w: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1B42DD" w:rsidRDefault="001B42DD" w:rsidP="001B42DD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 «Большедороховское сельское поселение»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216A11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335" w:rsidRDefault="00216A11" w:rsidP="00B91335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Устав муниципального образования «Большедороховское сельское поселение», принятый решением Совета Большедороховского сельского поселения от </w:t>
      </w:r>
      <w:r w:rsidR="000A753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7532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года № 16</w:t>
      </w:r>
      <w:r w:rsidR="000A753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, следующие изменения:</w:t>
      </w:r>
    </w:p>
    <w:p w:rsidR="00B91335" w:rsidRPr="00B91335" w:rsidRDefault="00667D03" w:rsidP="00B91335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bookmarkStart w:id="0" w:name="_GoBack"/>
      <w:r w:rsidR="00B9133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B91335" w:rsidRPr="00B91335">
        <w:rPr>
          <w:rFonts w:ascii="Times New Roman" w:eastAsia="Times New Roman" w:hAnsi="Times New Roman"/>
          <w:sz w:val="24"/>
          <w:szCs w:val="24"/>
          <w:lang w:eastAsia="ru-RU"/>
        </w:rPr>
        <w:t>титульный лист Устава изложить в следующей редакции:</w:t>
      </w:r>
    </w:p>
    <w:p w:rsidR="00B91335" w:rsidRPr="00216A11" w:rsidRDefault="00B91335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335">
        <w:rPr>
          <w:rFonts w:ascii="Times New Roman" w:eastAsia="Times New Roman" w:hAnsi="Times New Roman"/>
          <w:sz w:val="24"/>
          <w:szCs w:val="24"/>
          <w:lang w:eastAsia="ru-RU"/>
        </w:rPr>
        <w:t>«Устав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r w:rsidRPr="00B9133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поселение»;</w:t>
      </w:r>
    </w:p>
    <w:p w:rsidR="000A7532" w:rsidRDefault="00667D03" w:rsidP="000A7532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</w:t>
      </w:r>
      <w:r w:rsidR="00216A11" w:rsidRPr="00216A1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B2011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 1</w:t>
      </w:r>
      <w:r w:rsidR="000A753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</w:t>
      </w:r>
      <w:r w:rsidR="003B201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A7532">
        <w:rPr>
          <w:rFonts w:ascii="Times New Roman" w:eastAsia="Times New Roman" w:hAnsi="Times New Roman"/>
          <w:sz w:val="24"/>
          <w:szCs w:val="24"/>
          <w:lang w:eastAsia="ru-RU"/>
        </w:rPr>
        <w:t xml:space="preserve"> 1 статьи 1 изложить в новой редакции:</w:t>
      </w:r>
    </w:p>
    <w:p w:rsidR="00216A11" w:rsidRPr="00216A11" w:rsidRDefault="000A7532" w:rsidP="003B20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«1. </w:t>
      </w:r>
      <w:r w:rsidRPr="000A7532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муниципального образования – </w:t>
      </w:r>
      <w:r w:rsidR="00B9133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A7532"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 сельское поселение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0A7532">
        <w:rPr>
          <w:rFonts w:ascii="Times New Roman" w:eastAsia="Times New Roman" w:hAnsi="Times New Roman"/>
          <w:sz w:val="24"/>
          <w:szCs w:val="24"/>
          <w:lang w:eastAsia="ru-RU"/>
        </w:rPr>
        <w:t>(далее по тексту –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льское поселение, поселение или </w:t>
      </w:r>
      <w:r w:rsidR="003B2011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образование).</w:t>
      </w:r>
      <w:r w:rsidR="00216A11" w:rsidRPr="00216A11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0A7532" w:rsidRDefault="00667D03" w:rsidP="000A7532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</w:t>
      </w:r>
      <w:r w:rsidR="00216A11"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часть 1 статьи </w:t>
      </w:r>
      <w:r w:rsidR="000A7532">
        <w:rPr>
          <w:rFonts w:ascii="Times New Roman" w:eastAsia="Times New Roman" w:hAnsi="Times New Roman"/>
          <w:sz w:val="24"/>
          <w:szCs w:val="24"/>
          <w:lang w:eastAsia="ru-RU"/>
        </w:rPr>
        <w:t>2 изложить в новой редакции:</w:t>
      </w:r>
    </w:p>
    <w:p w:rsidR="000A7532" w:rsidRPr="000A7532" w:rsidRDefault="000A7532" w:rsidP="000A7532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«1. </w:t>
      </w:r>
      <w:r w:rsidRPr="000A7532">
        <w:rPr>
          <w:rFonts w:ascii="Times New Roman" w:eastAsia="Times New Roman" w:hAnsi="Times New Roman"/>
          <w:sz w:val="24"/>
          <w:szCs w:val="24"/>
          <w:lang w:eastAsia="ru-RU"/>
        </w:rPr>
        <w:t>1. Структуру органов местного самоуправления Большедороховского сельского поселения составляют:</w:t>
      </w:r>
    </w:p>
    <w:p w:rsidR="000A7532" w:rsidRPr="000A7532" w:rsidRDefault="000A7532" w:rsidP="000A7532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532">
        <w:rPr>
          <w:rFonts w:ascii="Times New Roman" w:eastAsia="Times New Roman" w:hAnsi="Times New Roman"/>
          <w:sz w:val="24"/>
          <w:szCs w:val="24"/>
          <w:lang w:eastAsia="ru-RU"/>
        </w:rPr>
        <w:t xml:space="preserve">1) Совет Большедороховского сельского поселения - представительный орган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A7532"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 сельское поселение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A7532">
        <w:rPr>
          <w:rFonts w:ascii="Times New Roman" w:eastAsia="Times New Roman" w:hAnsi="Times New Roman"/>
          <w:sz w:val="24"/>
          <w:szCs w:val="24"/>
          <w:lang w:eastAsia="ru-RU"/>
        </w:rPr>
        <w:t xml:space="preserve"> – (далее – Совет);</w:t>
      </w:r>
    </w:p>
    <w:p w:rsidR="000A7532" w:rsidRPr="000A7532" w:rsidRDefault="000A7532" w:rsidP="000A7532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532">
        <w:rPr>
          <w:rFonts w:ascii="Times New Roman" w:eastAsia="Times New Roman" w:hAnsi="Times New Roman"/>
          <w:sz w:val="24"/>
          <w:szCs w:val="24"/>
          <w:lang w:eastAsia="ru-RU"/>
        </w:rPr>
        <w:t>2) Глава Большедороховского сельского поселения - Глава муниципального образования Большедороховское сельское поселение, который одновременно является председателем Совета сельского поселения и возглавляющий Администрацию Большедороховского сельского поселения (далее – Глава поселения, председатель Совета, Глава Администрации);</w:t>
      </w:r>
    </w:p>
    <w:p w:rsidR="00216A11" w:rsidRPr="003B2011" w:rsidRDefault="000A7532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7532">
        <w:rPr>
          <w:rFonts w:ascii="Times New Roman" w:eastAsia="Times New Roman" w:hAnsi="Times New Roman"/>
          <w:sz w:val="24"/>
          <w:szCs w:val="24"/>
          <w:lang w:eastAsia="ru-RU"/>
        </w:rPr>
        <w:t xml:space="preserve">3) Администрация Большедороховского сельского поселения - исполнительно-распорядительный орган муниципального образования </w:t>
      </w:r>
      <w:r w:rsidR="003B201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A7532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Большедороховское сельское </w:t>
      </w:r>
      <w:r w:rsidR="003B2011" w:rsidRPr="000A7532">
        <w:rPr>
          <w:rFonts w:ascii="Times New Roman" w:eastAsia="Times New Roman" w:hAnsi="Times New Roman"/>
          <w:sz w:val="24"/>
          <w:szCs w:val="24"/>
          <w:lang w:eastAsia="ru-RU"/>
        </w:rPr>
        <w:t>поселение</w:t>
      </w:r>
      <w:r w:rsidR="003B201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B2011" w:rsidRPr="000A753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A753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Администрация);</w:t>
      </w:r>
      <w:r w:rsidR="003B201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B2011" w:rsidRDefault="00216A11" w:rsidP="003B20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667D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B2011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 1 части 5 статьи 3 изложить в новой редакции:</w:t>
      </w:r>
    </w:p>
    <w:p w:rsidR="003B2011" w:rsidRDefault="003B2011" w:rsidP="003B20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«5. </w:t>
      </w:r>
      <w:r w:rsidRPr="003B2011">
        <w:rPr>
          <w:rFonts w:ascii="Times New Roman" w:eastAsia="Times New Roman" w:hAnsi="Times New Roman"/>
          <w:sz w:val="24"/>
          <w:szCs w:val="24"/>
          <w:lang w:eastAsia="ru-RU"/>
        </w:rPr>
        <w:t>Муниципальные правовые акты подлежат официальному опубликованию в информационном бюллетени (периодическое печатное издание, предназначенное для опубликования правовых актов органов местного самоуправления Большедороховского сельского поселения и иной официальной информации) и на официальном сайте муниципального образования «Большедороховское сельское поселение»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B2011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обнародованию путем размещения </w:t>
      </w:r>
      <w:r w:rsidR="00667D03">
        <w:rPr>
          <w:rFonts w:ascii="Times New Roman" w:eastAsia="Times New Roman" w:hAnsi="Times New Roman"/>
          <w:sz w:val="24"/>
          <w:szCs w:val="24"/>
          <w:lang w:eastAsia="ru-RU"/>
        </w:rPr>
        <w:t>в следующих общественных местах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913995" w:rsidRPr="00913995" w:rsidRDefault="00913995" w:rsidP="0091399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67D0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91399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дополнить Устав статьей 3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3</w:t>
      </w:r>
      <w:r w:rsidRPr="0091399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.1 следующего содержания:</w:t>
      </w:r>
    </w:p>
    <w:p w:rsidR="00913995" w:rsidRPr="00913995" w:rsidRDefault="00913995" w:rsidP="00913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«Статья 33.1. Порядок и условия предоставления ежегодного дополнительного</w:t>
      </w:r>
    </w:p>
    <w:p w:rsidR="00913995" w:rsidRPr="00913995" w:rsidRDefault="00913995" w:rsidP="00913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оплачиваемого отпуска для лиц, замещающих муниципальные должности.</w:t>
      </w:r>
    </w:p>
    <w:p w:rsidR="00913995" w:rsidRPr="00913995" w:rsidRDefault="00913995" w:rsidP="00913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1.Ежегодный дополнительный оплачиваемый отпуск для лиц, замещающих муниципальные должности, предоставляется сверх ежегодного основного оплачиваемого</w:t>
      </w:r>
    </w:p>
    <w:p w:rsidR="00913995" w:rsidRPr="00913995" w:rsidRDefault="00913995" w:rsidP="00913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2.Ежегодный дополнительный оплачиваемый отпуск лицам, указанным в части 1 настоящей статьи предоставляется в количестве 15 календарных дней вне зависимости от стажа (выслуги лет).</w:t>
      </w:r>
    </w:p>
    <w:p w:rsidR="00913995" w:rsidRPr="00913995" w:rsidRDefault="00913995" w:rsidP="00913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3.Дополнительный оплачиваемый отпуск предоставляется одновременно с ежегодным</w:t>
      </w:r>
    </w:p>
    <w:p w:rsidR="00913995" w:rsidRPr="00913995" w:rsidRDefault="00913995" w:rsidP="00913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 оплачиваемым отпуском, либо предоставляется по частям в соответствии с трудовым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законодательством Российской Федерации.</w:t>
      </w:r>
    </w:p>
    <w:p w:rsidR="00913995" w:rsidRPr="00913995" w:rsidRDefault="00913995" w:rsidP="00913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4.В случае переноса либо неиспользования дополнительного оплачиваемого отпуска, а</w:t>
      </w:r>
    </w:p>
    <w:p w:rsidR="00913995" w:rsidRPr="00913995" w:rsidRDefault="00913995" w:rsidP="00913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913995" w:rsidRPr="00913995" w:rsidRDefault="00913995" w:rsidP="00913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5.По заявлению лиц, указанных в части 1 настоящей статьи ежегодный дополнительный</w:t>
      </w:r>
    </w:p>
    <w:p w:rsidR="00913995" w:rsidRPr="00913995" w:rsidRDefault="00913995" w:rsidP="00913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отпуск может быть заменен денежной компенсацией.»;</w:t>
      </w:r>
    </w:p>
    <w:bookmarkEnd w:id="0"/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16A11" w:rsidRP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 xml:space="preserve">3. Опубликовать настоящее решение после его государственной регистрации на официальном сайте муниципального образования «Большедороховское сельское поселение» </w:t>
      </w:r>
      <w:hyperlink r:id="rId4" w:history="1">
        <w:r w:rsidRPr="00216A1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http://www.bdselp.asino.ru</w:t>
        </w:r>
      </w:hyperlink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216A11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</w:t>
      </w:r>
    </w:p>
    <w:p w:rsidR="00216A11" w:rsidRDefault="00216A11" w:rsidP="00216A11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2DD" w:rsidRDefault="00913995" w:rsidP="001B42DD">
      <w:pPr>
        <w:spacing w:after="0" w:line="240" w:lineRule="auto"/>
        <w:ind w:right="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                                                     В.П. Овсянников</w:t>
      </w:r>
    </w:p>
    <w:p w:rsidR="001B42DD" w:rsidRDefault="001B42DD" w:rsidP="00216A11">
      <w:pPr>
        <w:spacing w:line="259" w:lineRule="auto"/>
        <w:rPr>
          <w:rFonts w:ascii="Times New Roman" w:hAnsi="Times New Roman"/>
          <w:b/>
          <w:sz w:val="24"/>
          <w:szCs w:val="24"/>
        </w:rPr>
      </w:pPr>
    </w:p>
    <w:sectPr w:rsidR="001B42DD" w:rsidSect="001B42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60"/>
    <w:rsid w:val="000A7532"/>
    <w:rsid w:val="001B42DD"/>
    <w:rsid w:val="00216A11"/>
    <w:rsid w:val="003B2011"/>
    <w:rsid w:val="0058032A"/>
    <w:rsid w:val="00667D03"/>
    <w:rsid w:val="00706160"/>
    <w:rsid w:val="00913995"/>
    <w:rsid w:val="00957F7D"/>
    <w:rsid w:val="009908E7"/>
    <w:rsid w:val="00B91335"/>
    <w:rsid w:val="00C42711"/>
    <w:rsid w:val="00D47E7F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95F1-0E63-4F37-8011-55842D09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2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A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2017-09-18T04:53:00Z</cp:lastPrinted>
  <dcterms:created xsi:type="dcterms:W3CDTF">2018-05-30T03:17:00Z</dcterms:created>
  <dcterms:modified xsi:type="dcterms:W3CDTF">2018-05-30T03:17:00Z</dcterms:modified>
</cp:coreProperties>
</file>