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E5">
        <w:rPr>
          <w:rFonts w:ascii="Times New Roman" w:hAnsi="Times New Roman" w:cs="Times New Roman"/>
          <w:b/>
          <w:sz w:val="24"/>
          <w:szCs w:val="24"/>
        </w:rPr>
        <w:t>СОВЕТ БОЛЬШЕДОРОХОВСКОГО СЕЛЬСКОГО ПОСЕЛЕНИЯ</w:t>
      </w:r>
    </w:p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E5">
        <w:rPr>
          <w:rFonts w:ascii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A352E5" w:rsidRPr="00A352E5" w:rsidRDefault="00A352E5" w:rsidP="00A3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E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2E5" w:rsidRPr="00A352E5" w:rsidRDefault="00A352E5" w:rsidP="00A3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00.00.00</w:t>
      </w:r>
      <w:r w:rsidRPr="00A352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</w:p>
    <w:p w:rsidR="00A352E5" w:rsidRPr="00A352E5" w:rsidRDefault="00A352E5" w:rsidP="00A3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52E5"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0459EC" w:rsidRPr="005D5B62" w:rsidRDefault="00A352E5" w:rsidP="000459EC">
      <w:pPr>
        <w:jc w:val="center"/>
        <w:rPr>
          <w:rFonts w:ascii="Times New Roman" w:hAnsi="Times New Roman" w:cs="Times New Roman"/>
          <w:bCs/>
          <w:caps/>
          <w:sz w:val="32"/>
          <w:szCs w:val="24"/>
        </w:rPr>
      </w:pPr>
      <w:r w:rsidRPr="005D5B62">
        <w:rPr>
          <w:rFonts w:ascii="Times New Roman" w:hAnsi="Times New Roman" w:cs="Times New Roman"/>
          <w:bCs/>
          <w:caps/>
          <w:sz w:val="32"/>
          <w:szCs w:val="24"/>
        </w:rPr>
        <w:t xml:space="preserve"> </w:t>
      </w:r>
      <w:r w:rsidR="000459EC" w:rsidRPr="005D5B62">
        <w:rPr>
          <w:rFonts w:ascii="Times New Roman" w:hAnsi="Times New Roman" w:cs="Times New Roman"/>
          <w:bCs/>
          <w:caps/>
          <w:sz w:val="32"/>
          <w:szCs w:val="24"/>
        </w:rPr>
        <w:t>(проект)</w:t>
      </w:r>
    </w:p>
    <w:p w:rsidR="000459EC" w:rsidRPr="00A352E5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E5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A352E5" w:rsidRPr="00A352E5">
        <w:rPr>
          <w:rFonts w:ascii="Times New Roman" w:hAnsi="Times New Roman" w:cs="Times New Roman"/>
          <w:b/>
          <w:sz w:val="24"/>
          <w:szCs w:val="24"/>
        </w:rPr>
        <w:t xml:space="preserve"> местных нормативов</w:t>
      </w:r>
      <w:r w:rsidRPr="00A352E5">
        <w:rPr>
          <w:rFonts w:ascii="Times New Roman" w:hAnsi="Times New Roman" w:cs="Times New Roman"/>
          <w:b/>
          <w:sz w:val="24"/>
          <w:szCs w:val="24"/>
        </w:rPr>
        <w:t xml:space="preserve"> градостроительного проектирования </w:t>
      </w:r>
    </w:p>
    <w:p w:rsidR="000459EC" w:rsidRPr="00A352E5" w:rsidRDefault="00A352E5" w:rsidP="00045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2E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352E5">
        <w:rPr>
          <w:rFonts w:ascii="Times New Roman" w:hAnsi="Times New Roman" w:cs="Times New Roman"/>
          <w:b/>
          <w:sz w:val="24"/>
          <w:szCs w:val="24"/>
        </w:rPr>
        <w:t xml:space="preserve"> образования «Большедороховское сельское поселение» Асиновского района томской области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="00FC21F1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A352E5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8D7F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 w:rsidR="00A352E5">
        <w:rPr>
          <w:rFonts w:ascii="Times New Roman" w:hAnsi="Times New Roman" w:cs="Times New Roman"/>
          <w:sz w:val="24"/>
          <w:szCs w:val="24"/>
        </w:rPr>
        <w:t>вом Большедороховского</w:t>
      </w:r>
      <w:r w:rsidR="00FC21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9EC" w:rsidRPr="008D7FDD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A352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A352E5">
        <w:rPr>
          <w:rFonts w:ascii="Times New Roman" w:hAnsi="Times New Roman" w:cs="Times New Roman"/>
          <w:b/>
          <w:bCs/>
          <w:sz w:val="24"/>
          <w:szCs w:val="24"/>
        </w:rPr>
        <w:t xml:space="preserve">БОЛЬШЕДОРОХОВСКОГО СЕЛЬСКОГО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 РЕШИЛ</w:t>
      </w:r>
      <w:r w:rsidRPr="008D7F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>Утвердить</w:t>
      </w:r>
      <w:r w:rsidR="00A352E5">
        <w:rPr>
          <w:rFonts w:cs="Times New Roman"/>
          <w:sz w:val="24"/>
          <w:szCs w:val="24"/>
        </w:rPr>
        <w:t xml:space="preserve"> местные</w:t>
      </w:r>
      <w:r w:rsidRPr="008D7FDD">
        <w:rPr>
          <w:rFonts w:cs="Times New Roman"/>
          <w:sz w:val="24"/>
          <w:szCs w:val="24"/>
        </w:rPr>
        <w:t xml:space="preserve"> нормативы градостроительного проектирования</w:t>
      </w:r>
      <w:r w:rsidR="00A352E5">
        <w:rPr>
          <w:rFonts w:cs="Times New Roman"/>
          <w:sz w:val="24"/>
          <w:szCs w:val="24"/>
        </w:rPr>
        <w:t xml:space="preserve"> муниципального образования «Большедороховское</w:t>
      </w:r>
      <w:r w:rsidRPr="008D7FDD">
        <w:rPr>
          <w:rFonts w:cs="Times New Roman"/>
          <w:sz w:val="24"/>
          <w:szCs w:val="24"/>
        </w:rPr>
        <w:t xml:space="preserve"> </w:t>
      </w:r>
      <w:r w:rsidR="00A352E5">
        <w:rPr>
          <w:rFonts w:cs="Times New Roman"/>
          <w:sz w:val="24"/>
          <w:szCs w:val="24"/>
        </w:rPr>
        <w:t>сельское</w:t>
      </w:r>
      <w:r>
        <w:rPr>
          <w:rFonts w:cs="Times New Roman"/>
          <w:sz w:val="24"/>
          <w:szCs w:val="24"/>
        </w:rPr>
        <w:t xml:space="preserve"> поселен</w:t>
      </w:r>
      <w:r w:rsidR="00A352E5">
        <w:rPr>
          <w:rFonts w:cs="Times New Roman"/>
          <w:sz w:val="24"/>
          <w:szCs w:val="24"/>
        </w:rPr>
        <w:t>ие» Асиновского района Томской области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>Разместить утвержденные</w:t>
      </w:r>
      <w:r w:rsidR="00A352E5">
        <w:rPr>
          <w:rFonts w:cs="Times New Roman"/>
          <w:sz w:val="24"/>
          <w:szCs w:val="24"/>
        </w:rPr>
        <w:t xml:space="preserve"> местные</w:t>
      </w:r>
      <w:r w:rsidRPr="00A26361">
        <w:rPr>
          <w:rFonts w:cs="Times New Roman"/>
          <w:sz w:val="24"/>
          <w:szCs w:val="24"/>
        </w:rPr>
        <w:t xml:space="preserve"> нормативы градостроительного проектирования</w:t>
      </w:r>
      <w:r w:rsidR="00A352E5" w:rsidRPr="00A352E5">
        <w:rPr>
          <w:rFonts w:cs="Times New Roman"/>
          <w:sz w:val="24"/>
          <w:szCs w:val="24"/>
        </w:rPr>
        <w:t xml:space="preserve"> </w:t>
      </w:r>
      <w:r w:rsidR="00A352E5">
        <w:rPr>
          <w:rFonts w:cs="Times New Roman"/>
          <w:sz w:val="24"/>
          <w:szCs w:val="24"/>
        </w:rPr>
        <w:t>муниципального образования «Большедороховское</w:t>
      </w:r>
      <w:r w:rsidR="00A352E5" w:rsidRPr="008D7FDD">
        <w:rPr>
          <w:rFonts w:cs="Times New Roman"/>
          <w:sz w:val="24"/>
          <w:szCs w:val="24"/>
        </w:rPr>
        <w:t xml:space="preserve"> </w:t>
      </w:r>
      <w:r w:rsidR="00A352E5">
        <w:rPr>
          <w:rFonts w:cs="Times New Roman"/>
          <w:sz w:val="24"/>
          <w:szCs w:val="24"/>
        </w:rPr>
        <w:t>сельское поселение» Асиновского района Томской области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C52B34">
          <w:rPr>
            <w:rStyle w:val="aa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0459EC" w:rsidRPr="00A352E5" w:rsidRDefault="00A352E5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  <w:r>
        <w:rPr>
          <w:b/>
        </w:rPr>
        <w:t xml:space="preserve">            </w:t>
      </w:r>
      <w:r>
        <w:t xml:space="preserve">3. </w:t>
      </w:r>
      <w:r w:rsidR="00E41F8E" w:rsidRPr="00077F74">
        <w:t>Настоящее решение подлежит официальному опубликованию и размещению в информационно – телекоммуникационной сети «Интернет» на официальном сайте</w:t>
      </w:r>
      <w:r w:rsidR="00E41F8E">
        <w:t xml:space="preserve"> муниципального образования «Большедороховское сельское поселение»</w:t>
      </w:r>
      <w:r w:rsidR="00E41F8E" w:rsidRPr="00077F74">
        <w:t>.</w:t>
      </w:r>
    </w:p>
    <w:p w:rsidR="000459EC" w:rsidRPr="008D7FDD" w:rsidRDefault="000459EC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E41F8E" w:rsidRDefault="00E41F8E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F8E" w:rsidRDefault="000459EC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Совета поселения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C52B3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41F8E" w:rsidRDefault="000459EC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59EC" w:rsidRPr="008D7FDD" w:rsidRDefault="000459EC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59EC" w:rsidRPr="008D7FDD" w:rsidRDefault="000459EC" w:rsidP="000459EC">
      <w:pPr>
        <w:pStyle w:val="a9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459EC" w:rsidRPr="008D7FDD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E41F8E" w:rsidRDefault="00E41F8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Большедороховского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</w:t>
      </w:r>
      <w:r w:rsidR="00E41F8E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от _________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E41F8E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Местные н</w:t>
      </w:r>
      <w:r w:rsidR="00317DD4"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E41F8E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образования «Большедороховское сельское поселение»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E41F8E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Местные н</w:t>
      </w:r>
      <w:r w:rsidR="00317DD4" w:rsidRPr="00C20634">
        <w:rPr>
          <w:rFonts w:cs="Times New Roman"/>
          <w:sz w:val="24"/>
          <w:szCs w:val="24"/>
        </w:rPr>
        <w:t>ормативы градостроительного проектирования</w:t>
      </w:r>
      <w:r w:rsidRPr="00E41F8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 образования «Большедороховское</w:t>
      </w:r>
      <w:r w:rsidRPr="008D7F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сельское поселение»</w:t>
      </w:r>
      <w:r w:rsidR="00317DD4"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 w:rsidR="00317DD4">
        <w:rPr>
          <w:rFonts w:cs="Times New Roman"/>
          <w:sz w:val="24"/>
          <w:szCs w:val="24"/>
        </w:rPr>
        <w:t xml:space="preserve">на основании </w:t>
      </w:r>
      <w:r w:rsidR="00317DD4" w:rsidRPr="00C20634">
        <w:rPr>
          <w:rFonts w:cs="Times New Roman"/>
          <w:sz w:val="24"/>
          <w:szCs w:val="24"/>
        </w:rPr>
        <w:t>Градостроительн</w:t>
      </w:r>
      <w:r w:rsidR="00317DD4">
        <w:rPr>
          <w:rFonts w:cs="Times New Roman"/>
          <w:sz w:val="24"/>
          <w:szCs w:val="24"/>
        </w:rPr>
        <w:t>ого</w:t>
      </w:r>
      <w:r w:rsidR="00317DD4" w:rsidRPr="00C20634">
        <w:rPr>
          <w:rFonts w:cs="Times New Roman"/>
          <w:sz w:val="24"/>
          <w:szCs w:val="24"/>
        </w:rPr>
        <w:t xml:space="preserve"> кодекс</w:t>
      </w:r>
      <w:r w:rsidR="00317DD4">
        <w:rPr>
          <w:rFonts w:cs="Times New Roman"/>
          <w:sz w:val="24"/>
          <w:szCs w:val="24"/>
        </w:rPr>
        <w:t>а</w:t>
      </w:r>
      <w:r w:rsidR="00317DD4"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="00317DD4" w:rsidRPr="00C20634">
        <w:rPr>
          <w:rFonts w:cs="Times New Roman"/>
          <w:sz w:val="24"/>
          <w:szCs w:val="24"/>
        </w:rPr>
        <w:t>, о</w:t>
      </w:r>
      <w:r w:rsidR="00317DD4"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="00317DD4"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 w:rsidR="00317DD4">
        <w:rPr>
          <w:rFonts w:cs="Times New Roman"/>
          <w:sz w:val="24"/>
          <w:szCs w:val="24"/>
        </w:rPr>
        <w:t>ой культуры и массового спорта;</w:t>
      </w:r>
      <w:proofErr w:type="gramEnd"/>
      <w:r w:rsidR="00317DD4">
        <w:rPr>
          <w:rFonts w:cs="Times New Roman"/>
          <w:sz w:val="24"/>
          <w:szCs w:val="24"/>
        </w:rPr>
        <w:t xml:space="preserve"> образования, здравоохранения;</w:t>
      </w:r>
      <w:r w:rsidR="00317DD4" w:rsidRPr="00C20634">
        <w:rPr>
          <w:rFonts w:cs="Times New Roman"/>
          <w:sz w:val="24"/>
          <w:szCs w:val="24"/>
        </w:rPr>
        <w:t xml:space="preserve"> </w:t>
      </w:r>
      <w:proofErr w:type="gramStart"/>
      <w:r w:rsidR="00317DD4" w:rsidRPr="00C20634">
        <w:rPr>
          <w:rFonts w:cs="Times New Roman"/>
          <w:sz w:val="24"/>
          <w:szCs w:val="24"/>
        </w:rPr>
        <w:t xml:space="preserve">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="00317DD4" w:rsidRPr="00C20634">
        <w:rPr>
          <w:rFonts w:cs="Times New Roman"/>
          <w:sz w:val="24"/>
          <w:szCs w:val="24"/>
        </w:rPr>
        <w:t xml:space="preserve"> </w:t>
      </w:r>
      <w:r w:rsidR="00317DD4">
        <w:rPr>
          <w:rFonts w:cs="Times New Roman"/>
          <w:sz w:val="24"/>
          <w:szCs w:val="24"/>
        </w:rPr>
        <w:t xml:space="preserve">в соответствии с </w:t>
      </w:r>
      <w:r w:rsidR="00317DD4" w:rsidRPr="00C20634">
        <w:rPr>
          <w:rFonts w:cs="Times New Roman"/>
          <w:sz w:val="24"/>
          <w:szCs w:val="24"/>
        </w:rPr>
        <w:t xml:space="preserve"> Генеральн</w:t>
      </w:r>
      <w:r w:rsidR="00317DD4">
        <w:rPr>
          <w:rFonts w:cs="Times New Roman"/>
          <w:sz w:val="24"/>
          <w:szCs w:val="24"/>
        </w:rPr>
        <w:t>ым</w:t>
      </w:r>
      <w:r w:rsidR="00317DD4" w:rsidRPr="00C20634">
        <w:rPr>
          <w:rFonts w:cs="Times New Roman"/>
          <w:sz w:val="24"/>
          <w:szCs w:val="24"/>
        </w:rPr>
        <w:t xml:space="preserve"> план</w:t>
      </w:r>
      <w:r w:rsidR="00317DD4">
        <w:rPr>
          <w:rFonts w:cs="Times New Roman"/>
          <w:sz w:val="24"/>
          <w:szCs w:val="24"/>
        </w:rPr>
        <w:t>ом</w:t>
      </w:r>
      <w:r w:rsidR="00317DD4"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Большедороховского</w:t>
      </w:r>
      <w:r w:rsidR="00317DD4">
        <w:rPr>
          <w:rFonts w:cs="Times New Roman"/>
          <w:sz w:val="24"/>
          <w:szCs w:val="24"/>
        </w:rPr>
        <w:t xml:space="preserve"> сельского поселения</w:t>
      </w:r>
      <w:r w:rsidR="00317DD4"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 w:rsidR="00317DD4">
        <w:rPr>
          <w:rFonts w:cs="Times New Roman"/>
          <w:bCs/>
          <w:color w:val="000000"/>
          <w:sz w:val="24"/>
          <w:szCs w:val="24"/>
        </w:rPr>
        <w:t>Совета</w:t>
      </w:r>
      <w:r w:rsidRPr="00E41F8E">
        <w:rPr>
          <w:sz w:val="24"/>
          <w:szCs w:val="24"/>
        </w:rPr>
        <w:t xml:space="preserve">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</w:t>
      </w:r>
      <w:r w:rsidR="00317DD4">
        <w:rPr>
          <w:rFonts w:cs="Times New Roman"/>
          <w:bCs/>
          <w:color w:val="000000"/>
          <w:sz w:val="24"/>
          <w:szCs w:val="24"/>
        </w:rPr>
        <w:t>(разрабо</w:t>
      </w:r>
      <w:r>
        <w:rPr>
          <w:rFonts w:cs="Times New Roman"/>
          <w:bCs/>
          <w:color w:val="000000"/>
          <w:sz w:val="24"/>
          <w:szCs w:val="24"/>
        </w:rPr>
        <w:t>тчик ОАО «</w:t>
      </w:r>
      <w:proofErr w:type="spellStart"/>
      <w:r>
        <w:rPr>
          <w:rFonts w:cs="Times New Roman"/>
          <w:bCs/>
          <w:color w:val="000000"/>
          <w:sz w:val="24"/>
          <w:szCs w:val="24"/>
        </w:rPr>
        <w:t>РосНИПИ</w:t>
      </w:r>
      <w:proofErr w:type="spellEnd"/>
      <w:r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color w:val="000000"/>
          <w:sz w:val="24"/>
          <w:szCs w:val="24"/>
        </w:rPr>
        <w:t>Урбанистики</w:t>
      </w:r>
      <w:proofErr w:type="spellEnd"/>
      <w:r>
        <w:rPr>
          <w:rFonts w:cs="Times New Roman"/>
          <w:bCs/>
          <w:color w:val="000000"/>
          <w:sz w:val="24"/>
          <w:szCs w:val="24"/>
        </w:rPr>
        <w:t>», г. Санкт-Петербург</w:t>
      </w:r>
      <w:proofErr w:type="gramEnd"/>
      <w:r w:rsidR="00317DD4"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E41F8E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2676"/>
        <w:gridCol w:w="1482"/>
        <w:gridCol w:w="745"/>
        <w:gridCol w:w="3295"/>
        <w:gridCol w:w="1916"/>
      </w:tblGrid>
      <w:tr w:rsidR="00E9464A" w:rsidRPr="00576BD9" w:rsidTr="00E9464A">
        <w:trPr>
          <w:trHeight w:val="41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показателей</w:t>
            </w:r>
          </w:p>
        </w:tc>
        <w:tc>
          <w:tcPr>
            <w:tcW w:w="148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329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1916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9464A" w:rsidRPr="00576BD9" w:rsidTr="00E9464A">
        <w:trPr>
          <w:trHeight w:val="53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Годовое электропотребление (жилищно-</w:t>
            </w:r>
            <w:r w:rsidRPr="00576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коммунальный сектор)</w:t>
            </w:r>
          </w:p>
        </w:tc>
        <w:tc>
          <w:tcPr>
            <w:tcW w:w="148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vMerge w:val="restart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Генеральный план 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Большедороховское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сельское поселение». Материалы по обоснованию, таблица 8.2.4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6" w:type="dxa"/>
            <w:vMerge w:val="restart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Электрические нагрузки определены по 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срокам  проектирования на основе  численности населения,   принятой генеральным планом.</w:t>
            </w:r>
          </w:p>
        </w:tc>
      </w:tr>
      <w:tr w:rsidR="00E9464A" w:rsidRPr="00576BD9" w:rsidTr="00E9464A">
        <w:trPr>
          <w:trHeight w:val="53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 очередь</w:t>
            </w:r>
          </w:p>
        </w:tc>
        <w:tc>
          <w:tcPr>
            <w:tcW w:w="1482" w:type="dxa"/>
            <w:vMerge w:val="restart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млн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Вт/час</w:t>
            </w:r>
          </w:p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3295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64A" w:rsidRPr="00576BD9" w:rsidTr="00E9464A">
        <w:trPr>
          <w:trHeight w:val="53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Расчетный срок</w:t>
            </w:r>
          </w:p>
        </w:tc>
        <w:tc>
          <w:tcPr>
            <w:tcW w:w="1482" w:type="dxa"/>
            <w:vMerge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1,22</w:t>
            </w:r>
          </w:p>
        </w:tc>
        <w:tc>
          <w:tcPr>
            <w:tcW w:w="3295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64A" w:rsidRPr="00576BD9" w:rsidTr="00E9464A">
        <w:trPr>
          <w:trHeight w:val="120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Максимальная электрическая нагрузка (жилищно-коммунальный сектор)</w:t>
            </w:r>
          </w:p>
        </w:tc>
        <w:tc>
          <w:tcPr>
            <w:tcW w:w="148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64A" w:rsidRPr="00576BD9" w:rsidTr="00E9464A">
        <w:trPr>
          <w:trHeight w:val="921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 очередь</w:t>
            </w:r>
          </w:p>
        </w:tc>
        <w:tc>
          <w:tcPr>
            <w:tcW w:w="1482" w:type="dxa"/>
            <w:vMerge w:val="restart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МВт</w:t>
            </w: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3295" w:type="dxa"/>
            <w:vMerge w:val="restart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Генеральный план 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Большедороховское сельское поселение»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Материалы по обоснованию, таблица 8.2.5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64A" w:rsidRPr="00576BD9" w:rsidTr="00E9464A">
        <w:trPr>
          <w:trHeight w:val="921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Расчетный срок</w:t>
            </w:r>
          </w:p>
        </w:tc>
        <w:tc>
          <w:tcPr>
            <w:tcW w:w="1482" w:type="dxa"/>
            <w:vMerge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3295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464A" w:rsidRPr="00652D41" w:rsidRDefault="00E9464A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A18C3" w:rsidRPr="00DA18C3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="00E9464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9464A">
        <w:rPr>
          <w:rFonts w:ascii="Times New Roman" w:hAnsi="Times New Roman" w:cs="Times New Roman"/>
          <w:sz w:val="24"/>
          <w:szCs w:val="24"/>
        </w:rPr>
        <w:t xml:space="preserve"> </w:t>
      </w:r>
      <w:r w:rsidRPr="00D81E70">
        <w:rPr>
          <w:rFonts w:ascii="Times New Roman" w:hAnsi="Times New Roman" w:cs="Times New Roman"/>
          <w:sz w:val="24"/>
          <w:szCs w:val="24"/>
        </w:rPr>
        <w:t xml:space="preserve">(материалы по обоснованию </w:t>
      </w:r>
      <w:r w:rsidR="00E9464A">
        <w:rPr>
          <w:rFonts w:ascii="Times New Roman" w:hAnsi="Times New Roman" w:cs="Times New Roman"/>
          <w:sz w:val="24"/>
          <w:szCs w:val="24"/>
        </w:rPr>
        <w:t>проект</w:t>
      </w:r>
      <w:r w:rsidR="00FC21F1">
        <w:rPr>
          <w:rFonts w:ascii="Times New Roman" w:hAnsi="Times New Roman" w:cs="Times New Roman"/>
          <w:sz w:val="24"/>
          <w:szCs w:val="24"/>
        </w:rPr>
        <w:t>а Генерального плана, часть 8.3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21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</w:t>
      </w:r>
      <w:r w:rsidR="00FC21F1">
        <w:rPr>
          <w:rFonts w:ascii="Times New Roman" w:hAnsi="Times New Roman" w:cs="Times New Roman"/>
          <w:sz w:val="24"/>
          <w:szCs w:val="24"/>
        </w:rPr>
        <w:t>трических сетей РД</w:t>
      </w:r>
      <w:proofErr w:type="gramEnd"/>
      <w:r w:rsidR="00FC2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1F1">
        <w:rPr>
          <w:rFonts w:ascii="Times New Roman" w:hAnsi="Times New Roman" w:cs="Times New Roman"/>
          <w:sz w:val="24"/>
          <w:szCs w:val="24"/>
        </w:rPr>
        <w:t>34.20.185-94)</w:t>
      </w:r>
      <w:r w:rsidRPr="000319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681C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C4A67" w:rsidRPr="00681CB8" w:rsidTr="00236515">
        <w:trPr>
          <w:trHeight w:val="1803"/>
        </w:trPr>
        <w:tc>
          <w:tcPr>
            <w:tcW w:w="567" w:type="dxa"/>
            <w:vAlign w:val="center"/>
          </w:tcPr>
          <w:p w:rsidR="007C4A67" w:rsidRPr="00681CB8" w:rsidRDefault="007C4A67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C4A67" w:rsidRPr="00681CB8" w:rsidRDefault="007C4A67" w:rsidP="002C0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тепловой поток</w:t>
            </w:r>
          </w:p>
        </w:tc>
        <w:tc>
          <w:tcPr>
            <w:tcW w:w="1559" w:type="dxa"/>
            <w:vAlign w:val="center"/>
          </w:tcPr>
          <w:p w:rsidR="007C4A67" w:rsidRPr="00C73D2E" w:rsidRDefault="007C4A67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418" w:type="dxa"/>
            <w:vAlign w:val="center"/>
          </w:tcPr>
          <w:p w:rsidR="007C4A67" w:rsidRPr="00C73D2E" w:rsidRDefault="007C4A67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</w:t>
            </w:r>
          </w:p>
        </w:tc>
        <w:tc>
          <w:tcPr>
            <w:tcW w:w="1984" w:type="dxa"/>
            <w:vMerge w:val="restart"/>
          </w:tcPr>
          <w:p w:rsidR="007C4A67" w:rsidRPr="00681CB8" w:rsidRDefault="007C4A67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gramStart"/>
            <w:r w:rsidRPr="00576BD9">
              <w:rPr>
                <w:rFonts w:eastAsia="Calibri"/>
                <w:sz w:val="24"/>
                <w:szCs w:val="24"/>
              </w:rPr>
              <w:t>муниципального</w:t>
            </w:r>
            <w:proofErr w:type="gramEnd"/>
            <w:r w:rsidRPr="00576BD9">
              <w:rPr>
                <w:rFonts w:eastAsia="Calibri"/>
                <w:sz w:val="24"/>
                <w:szCs w:val="24"/>
              </w:rPr>
              <w:t xml:space="preserve"> образования «</w:t>
            </w:r>
            <w:r>
              <w:rPr>
                <w:rFonts w:eastAsia="Calibri"/>
                <w:sz w:val="24"/>
                <w:szCs w:val="24"/>
              </w:rPr>
              <w:t>Большедороховское сельское поселение»</w:t>
            </w:r>
            <w:r w:rsidRPr="00576BD9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Материалы по обоснованию, таблица 8.3.3</w:t>
            </w:r>
          </w:p>
        </w:tc>
        <w:tc>
          <w:tcPr>
            <w:tcW w:w="1985" w:type="dxa"/>
            <w:vMerge w:val="restart"/>
          </w:tcPr>
          <w:p w:rsidR="007C4A67" w:rsidRPr="00681CB8" w:rsidRDefault="007C4A67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поселения следует предусматривать в соответствии с утвержденной в установленном порядке схемой теплоснабжения</w:t>
            </w:r>
          </w:p>
        </w:tc>
      </w:tr>
      <w:tr w:rsidR="007C4A67" w:rsidRPr="00681CB8" w:rsidTr="00236515">
        <w:trPr>
          <w:trHeight w:val="1803"/>
        </w:trPr>
        <w:tc>
          <w:tcPr>
            <w:tcW w:w="567" w:type="dxa"/>
            <w:vAlign w:val="center"/>
          </w:tcPr>
          <w:p w:rsidR="007C4A67" w:rsidRPr="00681CB8" w:rsidRDefault="007C4A67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C4A67" w:rsidRDefault="007C4A67" w:rsidP="002C0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жилых зданий</w:t>
            </w:r>
          </w:p>
        </w:tc>
        <w:tc>
          <w:tcPr>
            <w:tcW w:w="1559" w:type="dxa"/>
            <w:vAlign w:val="center"/>
          </w:tcPr>
          <w:p w:rsidR="007C4A67" w:rsidRDefault="007C4A67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418" w:type="dxa"/>
            <w:vAlign w:val="center"/>
          </w:tcPr>
          <w:p w:rsidR="007C4A67" w:rsidRDefault="007C4A67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7,68</w:t>
            </w:r>
          </w:p>
        </w:tc>
        <w:tc>
          <w:tcPr>
            <w:tcW w:w="1984" w:type="dxa"/>
            <w:vMerge/>
          </w:tcPr>
          <w:p w:rsidR="007C4A67" w:rsidRDefault="007C4A67" w:rsidP="0023651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4A67" w:rsidRPr="00681CB8" w:rsidRDefault="007C4A67" w:rsidP="0023651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Норматив</w:t>
      </w:r>
      <w:r w:rsidR="00DA18C3">
        <w:rPr>
          <w:rFonts w:ascii="Times New Roman" w:hAnsi="Times New Roman" w:cs="Times New Roman"/>
          <w:sz w:val="24"/>
        </w:rPr>
        <w:t xml:space="preserve"> 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DA18C3">
        <w:rPr>
          <w:rFonts w:ascii="Times New Roman" w:hAnsi="Times New Roman" w:cs="Times New Roman"/>
          <w:sz w:val="24"/>
          <w:szCs w:val="24"/>
        </w:rPr>
        <w:t xml:space="preserve">ым </w:t>
      </w:r>
      <w:r w:rsidR="00DA18C3" w:rsidRPr="00C20634">
        <w:rPr>
          <w:rFonts w:ascii="Times New Roman" w:hAnsi="Times New Roman" w:cs="Times New Roman"/>
          <w:sz w:val="24"/>
          <w:szCs w:val="24"/>
        </w:rPr>
        <w:t>план</w:t>
      </w:r>
      <w:r w:rsidR="00DA18C3">
        <w:rPr>
          <w:rFonts w:ascii="Times New Roman" w:hAnsi="Times New Roman" w:cs="Times New Roman"/>
          <w:sz w:val="24"/>
          <w:szCs w:val="24"/>
        </w:rPr>
        <w:t>ом</w:t>
      </w:r>
      <w:r w:rsidR="00DA18C3"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7C4A67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</w:t>
      </w:r>
      <w:r w:rsidR="007C4A67">
        <w:rPr>
          <w:rFonts w:ascii="Times New Roman" w:hAnsi="Times New Roman" w:cs="Times New Roman"/>
          <w:sz w:val="24"/>
          <w:szCs w:val="24"/>
        </w:rPr>
        <w:t>прое</w:t>
      </w:r>
      <w:r w:rsidR="00FC21F1">
        <w:rPr>
          <w:rFonts w:ascii="Times New Roman" w:hAnsi="Times New Roman" w:cs="Times New Roman"/>
          <w:sz w:val="24"/>
          <w:szCs w:val="24"/>
        </w:rPr>
        <w:t>кта Генерального плана, часть 8.</w:t>
      </w:r>
      <w:r w:rsidR="007C4A67">
        <w:rPr>
          <w:rFonts w:ascii="Times New Roman" w:hAnsi="Times New Roman" w:cs="Times New Roman"/>
          <w:sz w:val="24"/>
          <w:szCs w:val="24"/>
        </w:rPr>
        <w:t>3</w:t>
      </w:r>
      <w:r w:rsidR="00DA18C3">
        <w:rPr>
          <w:rFonts w:ascii="Times New Roman" w:hAnsi="Times New Roman" w:cs="Times New Roman"/>
          <w:sz w:val="24"/>
          <w:szCs w:val="24"/>
        </w:rPr>
        <w:t>)</w:t>
      </w:r>
      <w:r w:rsidR="00DA18C3"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СП 131.13330.2012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>Свод правил. Строительная климатология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proofErr w:type="spellStart"/>
      <w:r w:rsidR="00DA18C3">
        <w:rPr>
          <w:rFonts w:ascii="Times New Roman" w:hAnsi="Times New Roman" w:cs="Times New Roman"/>
          <w:sz w:val="24"/>
        </w:rPr>
        <w:t>СНиП</w:t>
      </w:r>
      <w:proofErr w:type="spellEnd"/>
      <w:r w:rsidR="00DA18C3">
        <w:rPr>
          <w:rFonts w:ascii="Times New Roman" w:hAnsi="Times New Roman" w:cs="Times New Roman"/>
          <w:sz w:val="24"/>
        </w:rPr>
        <w:t xml:space="preserve"> 23-01-99) </w:t>
      </w:r>
      <w:r w:rsidR="00DA18C3" w:rsidRPr="003B0C57">
        <w:rPr>
          <w:rFonts w:ascii="Times New Roman" w:hAnsi="Times New Roman" w:cs="Times New Roman"/>
          <w:sz w:val="24"/>
        </w:rPr>
        <w:t xml:space="preserve"> и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 xml:space="preserve">Свод правил. </w:t>
      </w:r>
      <w:r w:rsidR="00DA18C3" w:rsidRPr="003B0C57">
        <w:rPr>
          <w:rFonts w:ascii="Times New Roman" w:hAnsi="Times New Roman" w:cs="Times New Roman"/>
          <w:sz w:val="24"/>
        </w:rPr>
        <w:t>Тепловые сети»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18C3" w:rsidRPr="003B0C57">
        <w:rPr>
          <w:rFonts w:ascii="Times New Roman" w:hAnsi="Times New Roman" w:cs="Times New Roman"/>
          <w:sz w:val="24"/>
        </w:rPr>
        <w:t>СНиП</w:t>
      </w:r>
      <w:proofErr w:type="spellEnd"/>
      <w:r w:rsidR="00DA18C3" w:rsidRPr="003B0C57">
        <w:rPr>
          <w:rFonts w:ascii="Times New Roman" w:hAnsi="Times New Roman" w:cs="Times New Roman"/>
          <w:sz w:val="24"/>
        </w:rPr>
        <w:t xml:space="preserve"> 41-02-2003</w:t>
      </w:r>
      <w:r w:rsidR="00DA18C3">
        <w:rPr>
          <w:rFonts w:ascii="Times New Roman" w:hAnsi="Times New Roman" w:cs="Times New Roman"/>
          <w:sz w:val="24"/>
        </w:rPr>
        <w:t>).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5B9F">
        <w:rPr>
          <w:rFonts w:ascii="Times New Roman" w:hAnsi="Times New Roman" w:cs="Times New Roman"/>
          <w:sz w:val="24"/>
          <w:szCs w:val="24"/>
        </w:rPr>
        <w:t xml:space="preserve">2.3. Объекты, относящиеся к области </w:t>
      </w:r>
      <w:r w:rsidRPr="00865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</w:t>
      </w:r>
      <w:r w:rsidR="00FC21F1" w:rsidRPr="00865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зоснабжения</w:t>
      </w:r>
      <w:r w:rsidRPr="00865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C4A67" w:rsidRDefault="002C0134" w:rsidP="0071771E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71771E" w:rsidRPr="0071771E" w:rsidRDefault="0071771E" w:rsidP="0071771E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2442"/>
        <w:gridCol w:w="1451"/>
        <w:gridCol w:w="1465"/>
        <w:gridCol w:w="2734"/>
        <w:gridCol w:w="1960"/>
      </w:tblGrid>
      <w:tr w:rsidR="007C4A67" w:rsidRPr="00576BD9" w:rsidTr="00865B9F">
        <w:trPr>
          <w:trHeight w:val="417"/>
        </w:trPr>
        <w:tc>
          <w:tcPr>
            <w:tcW w:w="654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42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показателей</w:t>
            </w:r>
          </w:p>
        </w:tc>
        <w:tc>
          <w:tcPr>
            <w:tcW w:w="1451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65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2734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1960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C4A67" w:rsidRPr="00576BD9" w:rsidTr="00865B9F">
        <w:trPr>
          <w:trHeight w:val="1069"/>
        </w:trPr>
        <w:tc>
          <w:tcPr>
            <w:tcW w:w="654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2" w:type="dxa"/>
            <w:vAlign w:val="center"/>
          </w:tcPr>
          <w:p w:rsidR="007C4A67" w:rsidRPr="00576BD9" w:rsidRDefault="00865B9F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часовой расход природного газа с учетом перспективы</w:t>
            </w:r>
          </w:p>
        </w:tc>
        <w:tc>
          <w:tcPr>
            <w:tcW w:w="1451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м3/</w:t>
            </w:r>
            <w:r w:rsidR="00865B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465" w:type="dxa"/>
            <w:vAlign w:val="center"/>
          </w:tcPr>
          <w:p w:rsidR="007C4A67" w:rsidRPr="00576BD9" w:rsidRDefault="00865B9F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2377</w:t>
            </w:r>
            <w:r w:rsidR="007C4A67"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734" w:type="dxa"/>
            <w:vAlign w:val="center"/>
          </w:tcPr>
          <w:p w:rsidR="007C4A67" w:rsidRPr="00576BD9" w:rsidRDefault="007C4A6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газоснабжения муниципального образования «</w:t>
            </w:r>
            <w:r w:rsidR="00865B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Большедороховское сельское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поселение». </w:t>
            </w:r>
          </w:p>
          <w:p w:rsidR="007C4A67" w:rsidRPr="00576BD9" w:rsidRDefault="007C4A6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A67" w:rsidRPr="00576BD9" w:rsidRDefault="007C4A6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Align w:val="center"/>
          </w:tcPr>
          <w:p w:rsidR="007C4A67" w:rsidRPr="00576BD9" w:rsidRDefault="007C4A6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проекта будет осуществлена в рамках муниципальной программы «Газификация Асиновского района на период 2013-2016 годы и на перспективу до 2020 года»</w:t>
            </w:r>
          </w:p>
        </w:tc>
      </w:tr>
    </w:tbl>
    <w:p w:rsidR="00DA18C3" w:rsidRDefault="00DA18C3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Default="002C0134" w:rsidP="002C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Pr="00602A20" w:rsidRDefault="002C0134" w:rsidP="002C0134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02A20">
        <w:rPr>
          <w:rFonts w:ascii="Times New Roman" w:hAnsi="Times New Roman" w:cs="Times New Roman"/>
          <w:sz w:val="24"/>
        </w:rPr>
        <w:t xml:space="preserve"> Обоснование расчетных показателей</w:t>
      </w:r>
      <w:r>
        <w:rPr>
          <w:rFonts w:ascii="Times New Roman" w:hAnsi="Times New Roman" w:cs="Times New Roman"/>
          <w:sz w:val="24"/>
        </w:rPr>
        <w:t>:</w:t>
      </w:r>
    </w:p>
    <w:p w:rsidR="002C0134" w:rsidRDefault="002C0134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</w:t>
      </w:r>
      <w:proofErr w:type="spellStart"/>
      <w:r w:rsidR="00C0540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C0540B">
        <w:rPr>
          <w:rFonts w:ascii="Times New Roman" w:hAnsi="Times New Roman" w:cs="Times New Roman"/>
          <w:sz w:val="24"/>
          <w:szCs w:val="24"/>
        </w:rPr>
        <w:t xml:space="preserve">  установлен </w:t>
      </w:r>
      <w:r w:rsidR="00C0540B" w:rsidRPr="00C0540B">
        <w:rPr>
          <w:rFonts w:ascii="Times New Roman" w:hAnsi="Times New Roman" w:cs="Times New Roman"/>
          <w:sz w:val="24"/>
          <w:szCs w:val="24"/>
        </w:rPr>
        <w:t>Приказ</w:t>
      </w:r>
      <w:r w:rsidR="00C0540B">
        <w:rPr>
          <w:rFonts w:ascii="Times New Roman" w:hAnsi="Times New Roman" w:cs="Times New Roman"/>
          <w:sz w:val="24"/>
          <w:szCs w:val="24"/>
        </w:rPr>
        <w:t>ом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</w:r>
      <w:r w:rsidR="00C0540B">
        <w:rPr>
          <w:rFonts w:ascii="Times New Roman" w:hAnsi="Times New Roman" w:cs="Times New Roman"/>
          <w:sz w:val="24"/>
          <w:szCs w:val="24"/>
        </w:rPr>
        <w:t>.</w:t>
      </w:r>
    </w:p>
    <w:p w:rsidR="007031C1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природного газа определен проектной документацией, подготовленной</w:t>
      </w:r>
      <w:r w:rsidRPr="00C0540B">
        <w:rPr>
          <w:sz w:val="24"/>
          <w:szCs w:val="24"/>
        </w:rPr>
        <w:t xml:space="preserve"> </w:t>
      </w:r>
      <w:r w:rsidRPr="00C0540B">
        <w:rPr>
          <w:rFonts w:ascii="Times New Roman" w:hAnsi="Times New Roman" w:cs="Times New Roman"/>
          <w:sz w:val="24"/>
          <w:szCs w:val="24"/>
        </w:rPr>
        <w:t>ОАО Головной научно-исследовательский и проектный институт по распределению и использованию газа «</w:t>
      </w:r>
      <w:proofErr w:type="spellStart"/>
      <w:r w:rsidRPr="00C0540B">
        <w:rPr>
          <w:rFonts w:ascii="Times New Roman" w:hAnsi="Times New Roman" w:cs="Times New Roman"/>
          <w:sz w:val="24"/>
          <w:szCs w:val="24"/>
        </w:rPr>
        <w:t>Гипрониигаз</w:t>
      </w:r>
      <w:proofErr w:type="spellEnd"/>
      <w:r w:rsidRPr="00C0540B">
        <w:rPr>
          <w:rFonts w:ascii="Times New Roman" w:hAnsi="Times New Roman" w:cs="Times New Roman"/>
          <w:sz w:val="24"/>
          <w:szCs w:val="24"/>
        </w:rPr>
        <w:t>» Новосибирский филиал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71771E">
        <w:rPr>
          <w:rFonts w:ascii="Times New Roman" w:hAnsi="Times New Roman" w:cs="Times New Roman"/>
          <w:sz w:val="24"/>
          <w:szCs w:val="24"/>
        </w:rPr>
        <w:t>ля населенных пунктов 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0540B" w:rsidRPr="00C0540B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:rsidR="003E5D1A" w:rsidRPr="00452551" w:rsidRDefault="003E5D1A" w:rsidP="003E5D1A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D1A" w:rsidRPr="00281593" w:rsidRDefault="003E5D1A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AF2B77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681C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E5D1A" w:rsidRPr="00681C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274DC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427657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7E6F08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Default="007E6F08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gramStart"/>
            <w:r w:rsidRPr="00576BD9">
              <w:rPr>
                <w:rFonts w:eastAsia="Calibri"/>
                <w:sz w:val="24"/>
                <w:szCs w:val="24"/>
              </w:rPr>
              <w:t>муниципального</w:t>
            </w:r>
            <w:proofErr w:type="gramEnd"/>
            <w:r w:rsidRPr="00576BD9">
              <w:rPr>
                <w:rFonts w:eastAsia="Calibri"/>
                <w:sz w:val="24"/>
                <w:szCs w:val="24"/>
              </w:rPr>
              <w:t xml:space="preserve"> образования «</w:t>
            </w:r>
            <w:r>
              <w:rPr>
                <w:rFonts w:eastAsia="Calibri"/>
                <w:sz w:val="24"/>
                <w:szCs w:val="24"/>
              </w:rPr>
              <w:t>Большедороховское сельское поселение»</w:t>
            </w:r>
            <w:r w:rsidRPr="00576BD9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 xml:space="preserve">Материалы по обоснованию, </w:t>
            </w:r>
            <w:r>
              <w:rPr>
                <w:rFonts w:eastAsia="Calibri"/>
                <w:sz w:val="24"/>
                <w:szCs w:val="24"/>
              </w:rPr>
              <w:lastRenderedPageBreak/>
              <w:t>таблицы 8.1.2, 8.1.3, 8.1.4</w:t>
            </w: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Pr="00B87C7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7E6F08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7E6F08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236515">
        <w:trPr>
          <w:trHeight w:val="449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7E6F08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r w:rsidRPr="00BC52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</w:p>
    <w:p w:rsidR="003E5D1A" w:rsidRPr="00A35E04" w:rsidRDefault="003E5D1A" w:rsidP="003E5D1A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 водопотреблен</w:t>
      </w:r>
      <w:r w:rsidR="007E6F08">
        <w:rPr>
          <w:rFonts w:ascii="Times New Roman" w:hAnsi="Times New Roman" w:cs="Times New Roman"/>
          <w:sz w:val="24"/>
          <w:szCs w:val="24"/>
        </w:rPr>
        <w:t>ия установлен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7E6F08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(материалы по обоснованию </w:t>
      </w:r>
      <w:r w:rsidR="007E6F08">
        <w:rPr>
          <w:rFonts w:ascii="Times New Roman" w:hAnsi="Times New Roman" w:cs="Times New Roman"/>
          <w:sz w:val="24"/>
          <w:szCs w:val="24"/>
        </w:rPr>
        <w:t>проекта Генерального плана, часть 8.1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Водоснабжение. Наружные сети и сооружения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1E7F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E7F82">
        <w:rPr>
          <w:rFonts w:ascii="Times New Roman" w:hAnsi="Times New Roman" w:cs="Times New Roman"/>
          <w:sz w:val="24"/>
          <w:szCs w:val="24"/>
        </w:rPr>
        <w:t xml:space="preserve"> 2.04.02-84*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222F1B">
        <w:rPr>
          <w:rFonts w:ascii="Times New Roman" w:hAnsi="Times New Roman" w:cs="Times New Roman"/>
          <w:sz w:val="24"/>
          <w:szCs w:val="24"/>
        </w:rPr>
        <w:t xml:space="preserve">СП 30.13330.2012 </w:t>
      </w:r>
      <w:r w:rsidR="00222F1B" w:rsidRPr="003B0C57">
        <w:rPr>
          <w:rFonts w:ascii="Times New Roman" w:hAnsi="Times New Roman" w:cs="Times New Roman"/>
          <w:sz w:val="24"/>
        </w:rPr>
        <w:t>«</w:t>
      </w:r>
      <w:r w:rsidR="00222F1B">
        <w:rPr>
          <w:rFonts w:ascii="Times New Roman" w:hAnsi="Times New Roman" w:cs="Times New Roman"/>
          <w:sz w:val="24"/>
        </w:rPr>
        <w:t>Свод правил. Внутренний водопровод и канализация зданий</w:t>
      </w:r>
      <w:r w:rsidR="00222F1B" w:rsidRPr="003B0C57">
        <w:rPr>
          <w:rFonts w:ascii="Times New Roman" w:hAnsi="Times New Roman" w:cs="Times New Roman"/>
          <w:sz w:val="24"/>
        </w:rPr>
        <w:t>»</w:t>
      </w:r>
      <w:r w:rsidR="00222F1B">
        <w:rPr>
          <w:rFonts w:ascii="Times New Roman" w:hAnsi="Times New Roman" w:cs="Times New Roman"/>
          <w:sz w:val="24"/>
        </w:rPr>
        <w:t xml:space="preserve"> </w:t>
      </w:r>
      <w:r w:rsidR="00222F1B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="00222F1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222F1B">
        <w:rPr>
          <w:rFonts w:ascii="Times New Roman" w:hAnsi="Times New Roman" w:cs="Times New Roman"/>
          <w:sz w:val="24"/>
          <w:szCs w:val="24"/>
        </w:rPr>
        <w:t xml:space="preserve"> 2.04.01-85)</w:t>
      </w:r>
    </w:p>
    <w:p w:rsidR="003E5D1A" w:rsidRDefault="003E5D1A" w:rsidP="003E5D1A">
      <w:pPr>
        <w:spacing w:after="0" w:line="100" w:lineRule="atLeast"/>
        <w:jc w:val="both"/>
      </w:pP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222F1B" w:rsidRDefault="00222F1B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222F1B" w:rsidRPr="00681CB8" w:rsidTr="00222F1B">
        <w:trPr>
          <w:trHeight w:val="293"/>
        </w:trPr>
        <w:tc>
          <w:tcPr>
            <w:tcW w:w="56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B6264" w:rsidRPr="00681CB8" w:rsidTr="00D01F85">
        <w:trPr>
          <w:trHeight w:val="555"/>
        </w:trPr>
        <w:tc>
          <w:tcPr>
            <w:tcW w:w="567" w:type="dxa"/>
            <w:vMerge w:val="restart"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B6264" w:rsidRPr="00681CB8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B6264" w:rsidRDefault="000B6264" w:rsidP="00993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Генеральный план </w:t>
            </w:r>
            <w:proofErr w:type="gramStart"/>
            <w:r w:rsidRPr="00576BD9">
              <w:rPr>
                <w:rFonts w:eastAsia="Calibri"/>
                <w:sz w:val="24"/>
                <w:szCs w:val="24"/>
              </w:rPr>
              <w:t>муниципального</w:t>
            </w:r>
            <w:proofErr w:type="gramEnd"/>
            <w:r w:rsidRPr="00576BD9">
              <w:rPr>
                <w:rFonts w:eastAsia="Calibri"/>
                <w:sz w:val="24"/>
                <w:szCs w:val="24"/>
              </w:rPr>
              <w:t xml:space="preserve"> образования «</w:t>
            </w:r>
            <w:r>
              <w:rPr>
                <w:rFonts w:eastAsia="Calibri"/>
                <w:sz w:val="24"/>
                <w:szCs w:val="24"/>
              </w:rPr>
              <w:t>Большедороховское сельское поселение»</w:t>
            </w:r>
            <w:r w:rsidRPr="00576BD9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Материалы по обоснованию, таблица 8.2.1</w:t>
            </w: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Pr="00681CB8" w:rsidRDefault="000B6264" w:rsidP="00993A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B6264" w:rsidRPr="00B87C79" w:rsidRDefault="000B6264" w:rsidP="00236515">
            <w:pPr>
              <w:snapToGrid w:val="0"/>
              <w:rPr>
                <w:sz w:val="24"/>
                <w:szCs w:val="24"/>
              </w:rPr>
            </w:pPr>
          </w:p>
        </w:tc>
      </w:tr>
      <w:tr w:rsidR="000B6264" w:rsidRPr="00681CB8" w:rsidTr="00222F1B">
        <w:trPr>
          <w:trHeight w:val="407"/>
        </w:trPr>
        <w:tc>
          <w:tcPr>
            <w:tcW w:w="567" w:type="dxa"/>
            <w:vMerge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6264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B6264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984" w:type="dxa"/>
            <w:vMerge/>
            <w:vAlign w:val="center"/>
          </w:tcPr>
          <w:p w:rsidR="000B6264" w:rsidRPr="00B87C79" w:rsidRDefault="000B6264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6264" w:rsidRPr="00681CB8" w:rsidRDefault="000B6264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0B6264" w:rsidRPr="00681CB8" w:rsidTr="00222F1B">
        <w:trPr>
          <w:trHeight w:val="427"/>
        </w:trPr>
        <w:tc>
          <w:tcPr>
            <w:tcW w:w="567" w:type="dxa"/>
            <w:vMerge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6264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0B6264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1984" w:type="dxa"/>
            <w:vMerge/>
            <w:vAlign w:val="center"/>
          </w:tcPr>
          <w:p w:rsidR="000B6264" w:rsidRPr="00B87C79" w:rsidRDefault="000B6264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6264" w:rsidRPr="00681CB8" w:rsidRDefault="000B6264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0B6264" w:rsidRPr="00681CB8" w:rsidTr="00222F1B">
        <w:trPr>
          <w:trHeight w:val="419"/>
        </w:trPr>
        <w:tc>
          <w:tcPr>
            <w:tcW w:w="567" w:type="dxa"/>
            <w:vMerge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6264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0B6264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28,8</w:t>
            </w:r>
          </w:p>
        </w:tc>
        <w:tc>
          <w:tcPr>
            <w:tcW w:w="1984" w:type="dxa"/>
            <w:vMerge/>
            <w:vAlign w:val="center"/>
          </w:tcPr>
          <w:p w:rsidR="000B6264" w:rsidRPr="00B87C79" w:rsidRDefault="000B6264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6264" w:rsidRPr="00681CB8" w:rsidRDefault="000B6264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0B6264" w:rsidRPr="00681CB8" w:rsidTr="00222F1B">
        <w:trPr>
          <w:trHeight w:val="397"/>
        </w:trPr>
        <w:tc>
          <w:tcPr>
            <w:tcW w:w="567" w:type="dxa"/>
            <w:vMerge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6264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0B6264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1984" w:type="dxa"/>
            <w:vMerge/>
            <w:vAlign w:val="center"/>
          </w:tcPr>
          <w:p w:rsidR="000B6264" w:rsidRPr="00B87C79" w:rsidRDefault="000B6264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6264" w:rsidRPr="00681CB8" w:rsidRDefault="000B6264" w:rsidP="00222F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2F1B" w:rsidRDefault="00222F1B" w:rsidP="00222F1B">
      <w:pPr>
        <w:pStyle w:val="a9"/>
        <w:spacing w:after="0" w:line="100" w:lineRule="atLeast"/>
        <w:ind w:left="900"/>
        <w:jc w:val="both"/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52AA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sz w:val="24"/>
          <w:szCs w:val="24"/>
        </w:rPr>
        <w:t>отведения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0B6264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</w:t>
      </w:r>
      <w:r w:rsidR="000B6264">
        <w:rPr>
          <w:rFonts w:ascii="Times New Roman" w:hAnsi="Times New Roman" w:cs="Times New Roman"/>
          <w:sz w:val="24"/>
          <w:szCs w:val="24"/>
        </w:rPr>
        <w:t>проекта внесения изменен</w:t>
      </w:r>
      <w:r w:rsidR="001619AB">
        <w:rPr>
          <w:rFonts w:ascii="Times New Roman" w:hAnsi="Times New Roman" w:cs="Times New Roman"/>
          <w:sz w:val="24"/>
          <w:szCs w:val="24"/>
        </w:rPr>
        <w:t>ий в  Генеральный план, часть 8.</w:t>
      </w:r>
      <w:r w:rsidR="000B62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C52AA">
        <w:rPr>
          <w:rFonts w:ascii="Times New Roman" w:hAnsi="Times New Roman" w:cs="Times New Roman"/>
          <w:sz w:val="24"/>
          <w:szCs w:val="24"/>
        </w:rPr>
        <w:t>СП 32.13330.2012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BC52AA">
        <w:rPr>
          <w:rFonts w:ascii="Times New Roman" w:hAnsi="Times New Roman" w:cs="Times New Roman"/>
          <w:sz w:val="24"/>
          <w:szCs w:val="24"/>
        </w:rPr>
        <w:t>Канализация. Наружные сети и сооружения»</w:t>
      </w:r>
      <w:r w:rsidRPr="00BC5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2.04.0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57CB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36515" w:rsidRDefault="00236515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F85807" w:rsidRPr="00281593" w:rsidRDefault="00F85807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2151"/>
        <w:gridCol w:w="1357"/>
        <w:gridCol w:w="1446"/>
        <w:gridCol w:w="2771"/>
        <w:gridCol w:w="2392"/>
      </w:tblGrid>
      <w:tr w:rsidR="00F85807" w:rsidRPr="00576BD9" w:rsidTr="00F85807">
        <w:trPr>
          <w:trHeight w:val="700"/>
        </w:trPr>
        <w:tc>
          <w:tcPr>
            <w:tcW w:w="589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51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357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771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2392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85807" w:rsidRPr="00576BD9" w:rsidTr="00F85807">
        <w:trPr>
          <w:trHeight w:val="838"/>
        </w:trPr>
        <w:tc>
          <w:tcPr>
            <w:tcW w:w="589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51" w:type="dxa"/>
            <w:vAlign w:val="center"/>
          </w:tcPr>
          <w:p w:rsidR="00F85807" w:rsidRPr="00576BD9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Протяженность автомобильных дорог общего пользования</w:t>
            </w:r>
          </w:p>
        </w:tc>
        <w:tc>
          <w:tcPr>
            <w:tcW w:w="1357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446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22,66</w:t>
            </w:r>
          </w:p>
        </w:tc>
        <w:tc>
          <w:tcPr>
            <w:tcW w:w="2771" w:type="dxa"/>
            <w:vAlign w:val="center"/>
          </w:tcPr>
          <w:p w:rsidR="00F85807" w:rsidRPr="00576BD9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Большедороховского сельского поселения от 15.09.2014 № 124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«Об утверждении перечня автомобильных дорог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пользования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значения поселения муниципального образования «Большедороховского сельского поселения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от 19.01.2016 № 15 «О внесении изменений в постановление от 15.09.2014 № 124 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утверждении перечня автомобильных дорог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пользования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значения поселения муниципального образования «Большедороховского сельского поселения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2" w:type="dxa"/>
            <w:vMerge w:val="restart"/>
            <w:vAlign w:val="center"/>
          </w:tcPr>
          <w:p w:rsidR="00F85807" w:rsidRPr="00576BD9" w:rsidRDefault="00F85807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 автомобильных дорог и объектов автодорожной инфраструктуры следует осуществлять  в соответствии с требованиями</w:t>
            </w:r>
            <w:r w:rsidRPr="00576BD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hyperlink r:id="rId7" w:history="1">
              <w:r w:rsidRPr="00576BD9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СП 34.13330.2010</w:t>
              </w:r>
            </w:hyperlink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СНиП</w:t>
            </w:r>
            <w:proofErr w:type="spell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2.05.02-85*. Автомобильные дороги». </w:t>
            </w:r>
          </w:p>
          <w:p w:rsidR="00F85807" w:rsidRPr="00576BD9" w:rsidRDefault="00F85807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улично-дорожной сети - согласно Генеральному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Большедороховского сельского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поселения</w:t>
            </w:r>
          </w:p>
          <w:p w:rsidR="00F85807" w:rsidRPr="00576BD9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807" w:rsidRPr="00576BD9" w:rsidTr="00F85807">
        <w:trPr>
          <w:trHeight w:val="833"/>
        </w:trPr>
        <w:tc>
          <w:tcPr>
            <w:tcW w:w="589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1" w:type="dxa"/>
            <w:vAlign w:val="center"/>
          </w:tcPr>
          <w:p w:rsidR="00F85807" w:rsidRPr="00F85807" w:rsidRDefault="00F85807" w:rsidP="0099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07">
              <w:rPr>
                <w:rFonts w:ascii="Times New Roman" w:hAnsi="Times New Roman" w:cs="Times New Roman"/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357" w:type="dxa"/>
            <w:vAlign w:val="center"/>
          </w:tcPr>
          <w:p w:rsidR="00F85807" w:rsidRPr="00F85807" w:rsidRDefault="00F85807" w:rsidP="0099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0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858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85807" w:rsidRPr="00F85807" w:rsidRDefault="00F85807" w:rsidP="00993A4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85807">
              <w:rPr>
                <w:rFonts w:ascii="Times New Roman" w:hAnsi="Times New Roman" w:cs="Times New Roman"/>
                <w:sz w:val="24"/>
                <w:szCs w:val="24"/>
              </w:rPr>
              <w:t>.км</w:t>
            </w:r>
            <w:proofErr w:type="gramStart"/>
            <w:r w:rsidRPr="00F858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6" w:type="dxa"/>
            <w:vAlign w:val="center"/>
          </w:tcPr>
          <w:p w:rsidR="00F85807" w:rsidRPr="00F85807" w:rsidRDefault="00F85807" w:rsidP="00993A43">
            <w:pPr>
              <w:tabs>
                <w:tab w:val="left" w:pos="37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771" w:type="dxa"/>
            <w:vAlign w:val="center"/>
          </w:tcPr>
          <w:p w:rsidR="00F85807" w:rsidRPr="00F85807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0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gramStart"/>
            <w:r w:rsidRPr="00F85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F85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 «Большедороховское сельское поселение». Материа</w:t>
            </w:r>
            <w:r w:rsidRPr="00F85807">
              <w:rPr>
                <w:rFonts w:ascii="Times New Roman" w:eastAsia="Calibri" w:hAnsi="Times New Roman" w:cs="Times New Roman"/>
                <w:sz w:val="24"/>
                <w:szCs w:val="24"/>
              </w:rPr>
              <w:t>лы по обоснованию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vMerge/>
            <w:vAlign w:val="center"/>
          </w:tcPr>
          <w:p w:rsidR="00F85807" w:rsidRPr="00576BD9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85807" w:rsidRPr="00576BD9" w:rsidRDefault="00F85807" w:rsidP="00F85807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F85807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</w:t>
      </w:r>
      <w:r w:rsidR="00F85807">
        <w:rPr>
          <w:rFonts w:ascii="Times New Roman" w:hAnsi="Times New Roman" w:cs="Times New Roman"/>
          <w:sz w:val="24"/>
          <w:szCs w:val="24"/>
        </w:rPr>
        <w:t>часть 7.1.1),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</w:t>
      </w:r>
      <w:r w:rsidR="001619AB">
        <w:rPr>
          <w:rFonts w:cs="Times New Roman"/>
          <w:sz w:val="24"/>
          <w:szCs w:val="24"/>
        </w:rPr>
        <w:t>,</w:t>
      </w:r>
      <w:r w:rsidR="00531236" w:rsidRPr="00531236">
        <w:rPr>
          <w:rFonts w:cs="Times New Roman"/>
          <w:sz w:val="24"/>
          <w:szCs w:val="24"/>
        </w:rPr>
        <w:t xml:space="preserve"> </w:t>
      </w:r>
      <w:r w:rsidR="00531236" w:rsidRPr="00452551">
        <w:rPr>
          <w:rFonts w:cs="Times New Roman"/>
          <w:sz w:val="24"/>
          <w:szCs w:val="24"/>
        </w:rPr>
        <w:t>начального  общего, основного общег</w:t>
      </w:r>
      <w:r w:rsidR="00531236">
        <w:rPr>
          <w:rFonts w:cs="Times New Roman"/>
          <w:sz w:val="24"/>
          <w:szCs w:val="24"/>
        </w:rPr>
        <w:t>о и среднего общего образования</w:t>
      </w:r>
      <w:r w:rsidRPr="00452551">
        <w:rPr>
          <w:rFonts w:cs="Times New Roman"/>
          <w:sz w:val="24"/>
          <w:szCs w:val="24"/>
        </w:rPr>
        <w:t>.</w:t>
      </w:r>
    </w:p>
    <w:p w:rsidR="00531236" w:rsidRPr="00531236" w:rsidRDefault="00531236" w:rsidP="0053123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</w:t>
      </w:r>
      <w:r w:rsidR="00236515">
        <w:rPr>
          <w:rFonts w:ascii="Times New Roman" w:hAnsi="Times New Roman" w:cs="Times New Roman"/>
          <w:sz w:val="24"/>
          <w:szCs w:val="24"/>
        </w:rPr>
        <w:t xml:space="preserve">  </w:t>
      </w:r>
      <w:r w:rsidR="00236515" w:rsidRPr="00BC52A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основание расчетных показателей:</w:t>
      </w:r>
      <w:r w:rsidRPr="00576B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31236" w:rsidRPr="00576BD9" w:rsidRDefault="00531236" w:rsidP="00531236">
      <w:pPr>
        <w:tabs>
          <w:tab w:val="left" w:pos="12380"/>
        </w:tabs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tbl>
      <w:tblPr>
        <w:tblW w:w="1050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4"/>
        <w:gridCol w:w="2268"/>
        <w:gridCol w:w="1275"/>
        <w:gridCol w:w="2127"/>
        <w:gridCol w:w="2268"/>
        <w:gridCol w:w="2126"/>
      </w:tblGrid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Виды объектов</w:t>
            </w:r>
          </w:p>
        </w:tc>
        <w:tc>
          <w:tcPr>
            <w:tcW w:w="127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Обоснование </w:t>
            </w:r>
          </w:p>
        </w:tc>
        <w:tc>
          <w:tcPr>
            <w:tcW w:w="2126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примечание</w:t>
            </w: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Детские дошкольные  учреждения</w:t>
            </w:r>
          </w:p>
        </w:tc>
        <w:tc>
          <w:tcPr>
            <w:tcW w:w="127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мест.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Расчетный уровень обеспеченности в пределах 85 %, в т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.ч</w:t>
            </w:r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общего типа -70%, специализированного -3%, оздоровительного -12% </w:t>
            </w:r>
          </w:p>
        </w:tc>
        <w:tc>
          <w:tcPr>
            <w:tcW w:w="2268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приложение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Ж</w:t>
            </w:r>
            <w:proofErr w:type="gramEnd"/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31236" w:rsidRPr="00576BD9" w:rsidRDefault="00531236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Предельный радиус пешеходной доступности для дошкольных учреждений не должен превышать 300 м, для общеобразовательных учреждений – 500 м</w:t>
            </w:r>
          </w:p>
          <w:p w:rsidR="00531236" w:rsidRPr="00576BD9" w:rsidRDefault="00531236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Внешкольные учреждения размещаются  на  селитебной  территории  с учетом               транспортной  доступности  не  более  30 мин. </w:t>
            </w:r>
          </w:p>
          <w:p w:rsidR="00531236" w:rsidRPr="00576BD9" w:rsidRDefault="00531236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Общеобразовательные учреждения</w:t>
            </w:r>
          </w:p>
        </w:tc>
        <w:tc>
          <w:tcPr>
            <w:tcW w:w="127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мест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100 % охват  детей неполным средним образованием (</w:t>
            </w:r>
            <w:r w:rsidRPr="00576BD9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I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  <w:r w:rsidRPr="00576BD9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IX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классы), до 75 % охват детей средним образованием (</w:t>
            </w:r>
            <w:r w:rsidRPr="00576BD9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X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  <w:r w:rsidRPr="00576BD9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XI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классы) при  обучении в 1 смену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rPr>
          <w:trHeight w:val="435"/>
        </w:trPr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2268" w:type="dxa"/>
            <w:vAlign w:val="bottom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1275" w:type="dxa"/>
            <w:vAlign w:val="bottom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10% общего числа школьников 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Радиус пешеходной доступности дошкольных образовательных учреждений</w:t>
            </w:r>
          </w:p>
        </w:tc>
        <w:tc>
          <w:tcPr>
            <w:tcW w:w="127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00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Таблица 5</w:t>
            </w: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rPr>
          <w:trHeight w:val="738"/>
        </w:trPr>
        <w:tc>
          <w:tcPr>
            <w:tcW w:w="444" w:type="dxa"/>
            <w:vMerge w:val="restart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Радиус пешеходной доступности общеобразовательных учреждений</w:t>
            </w:r>
          </w:p>
        </w:tc>
        <w:tc>
          <w:tcPr>
            <w:tcW w:w="1275" w:type="dxa"/>
            <w:vMerge w:val="restart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Ӏ ступень обучения - 2000</w:t>
            </w:r>
          </w:p>
        </w:tc>
        <w:tc>
          <w:tcPr>
            <w:tcW w:w="2268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пункт 10.5.</w:t>
            </w:r>
          </w:p>
        </w:tc>
        <w:tc>
          <w:tcPr>
            <w:tcW w:w="2126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rPr>
          <w:trHeight w:val="718"/>
        </w:trPr>
        <w:tc>
          <w:tcPr>
            <w:tcW w:w="444" w:type="dxa"/>
            <w:vMerge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ӀӀ-ӀӀӀ ступень обучения - 4000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Радиус транспортной доступности общеобразовательных учреждений (в одну сторону), в том числе:</w:t>
            </w:r>
          </w:p>
        </w:tc>
        <w:tc>
          <w:tcPr>
            <w:tcW w:w="1275" w:type="dxa"/>
            <w:vMerge w:val="restart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мин.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пункт 10.5.</w:t>
            </w: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6.1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I ступень обучения</w:t>
            </w:r>
          </w:p>
        </w:tc>
        <w:tc>
          <w:tcPr>
            <w:tcW w:w="1275" w:type="dxa"/>
            <w:vMerge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6.2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II-III ступень обучения </w:t>
            </w:r>
          </w:p>
        </w:tc>
        <w:tc>
          <w:tcPr>
            <w:tcW w:w="1275" w:type="dxa"/>
            <w:vMerge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:rsidR="00531236" w:rsidRDefault="00531236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E3AE8" w:rsidRPr="00531236" w:rsidRDefault="00236515" w:rsidP="005312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531236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BE3AE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</w:t>
      </w:r>
      <w:r w:rsidR="001619AB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531236">
        <w:rPr>
          <w:rFonts w:ascii="Times New Roman" w:hAnsi="Times New Roman" w:cs="Times New Roman"/>
          <w:sz w:val="24"/>
          <w:szCs w:val="24"/>
        </w:rPr>
        <w:t>5.2</w:t>
      </w:r>
      <w:r w:rsidR="00BE3A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07.01-89*). </w:t>
      </w:r>
    </w:p>
    <w:p w:rsidR="00787186" w:rsidRDefault="00787186" w:rsidP="007031C1">
      <w:pPr>
        <w:pStyle w:val="a9"/>
        <w:ind w:left="900"/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531236" w:rsidRDefault="00531236" w:rsidP="00531236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2.8</w:t>
      </w:r>
      <w:r w:rsidR="006D3A74">
        <w:rPr>
          <w:rFonts w:cs="Times New Roman"/>
          <w:sz w:val="24"/>
          <w:szCs w:val="24"/>
        </w:rPr>
        <w:t>.1  Расчетные показатели:</w:t>
      </w:r>
    </w:p>
    <w:p w:rsidR="00531236" w:rsidRPr="00531236" w:rsidRDefault="00531236" w:rsidP="00531236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576BD9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1079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4"/>
        <w:gridCol w:w="1559"/>
        <w:gridCol w:w="1701"/>
        <w:gridCol w:w="1984"/>
        <w:gridCol w:w="2835"/>
        <w:gridCol w:w="2268"/>
      </w:tblGrid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Виды объектов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Норматив </w:t>
            </w:r>
          </w:p>
        </w:tc>
        <w:tc>
          <w:tcPr>
            <w:tcW w:w="283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Обоснование 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примечание</w:t>
            </w:r>
          </w:p>
        </w:tc>
      </w:tr>
      <w:tr w:rsidR="00531236" w:rsidRPr="00576BD9" w:rsidTr="00531236">
        <w:trPr>
          <w:trHeight w:val="70"/>
        </w:trPr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Фельдшерские или фельдшерско-акушерские пункты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объект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По заданию на проектирование</w:t>
            </w:r>
          </w:p>
        </w:tc>
        <w:tc>
          <w:tcPr>
            <w:tcW w:w="2835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приложение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Аптеки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объект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По заданию на проектирование</w:t>
            </w:r>
          </w:p>
        </w:tc>
        <w:tc>
          <w:tcPr>
            <w:tcW w:w="2835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Радиус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доступности</w:t>
            </w:r>
            <w:r w:rsidRPr="00576BD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4.1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Фельдшерские или фельдшерско-акушерские пункты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Таблица 5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4.2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Аптеки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:rsid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6D3A74" w:rsidRDefault="00531236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6D3A74">
        <w:rPr>
          <w:rFonts w:ascii="Times New Roman" w:hAnsi="Times New Roman" w:cs="Times New Roman"/>
          <w:sz w:val="24"/>
          <w:szCs w:val="24"/>
        </w:rPr>
        <w:t xml:space="preserve">.2  </w:t>
      </w:r>
      <w:r w:rsidR="006D3A74"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9B0956" w:rsidRDefault="00275F57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</w:t>
      </w:r>
      <w:r w:rsidR="006D3A74">
        <w:rPr>
          <w:rFonts w:cs="Times New Roman"/>
          <w:sz w:val="24"/>
          <w:szCs w:val="24"/>
        </w:rPr>
        <w:t>.1   Расчетные показатели: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 w:rsidR="006D3A74">
              <w:rPr>
                <w:sz w:val="24"/>
                <w:szCs w:val="24"/>
              </w:rPr>
              <w:t>Приложение</w:t>
            </w:r>
            <w:proofErr w:type="gramStart"/>
            <w:r w:rsidR="006D3A74"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A02E6B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Default="006D3A74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275F57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Default="006D3A74">
      <w:pPr>
        <w:pStyle w:val="a9"/>
        <w:ind w:left="900"/>
        <w:jc w:val="both"/>
      </w:pPr>
    </w:p>
    <w:p w:rsidR="00275F57" w:rsidRDefault="00275F57" w:rsidP="00275F57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5F57">
        <w:rPr>
          <w:rFonts w:ascii="Times New Roman" w:hAnsi="Times New Roman" w:cs="Times New Roman"/>
          <w:sz w:val="24"/>
          <w:szCs w:val="24"/>
        </w:rPr>
        <w:t xml:space="preserve">2.10 </w:t>
      </w:r>
      <w:r w:rsidR="006D3A74" w:rsidRPr="00275F57">
        <w:rPr>
          <w:rFonts w:ascii="Times New Roman" w:hAnsi="Times New Roman"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6D3A74" w:rsidRPr="00275F57" w:rsidRDefault="00275F57" w:rsidP="00275F57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5F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2.10</w:t>
      </w:r>
      <w:r w:rsidR="006D3A74" w:rsidRPr="00275F57">
        <w:rPr>
          <w:rFonts w:ascii="Times New Roman" w:hAnsi="Times New Roman" w:cs="Times New Roman"/>
          <w:sz w:val="24"/>
          <w:szCs w:val="24"/>
        </w:rPr>
        <w:t>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D3A74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6D3A74" w:rsidRDefault="006D3A74" w:rsidP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D3A74" w:rsidRDefault="006D3A74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A02E6B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2E3078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2E3078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 w:rsidP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смет с 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E3078">
              <w:rPr>
                <w:sz w:val="24"/>
                <w:szCs w:val="24"/>
              </w:rPr>
              <w:t>итр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Pr="00CA0C75" w:rsidRDefault="006D3A74" w:rsidP="006D3A74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5F57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Pr="00F82C05">
        <w:rPr>
          <w:rFonts w:ascii="Times New Roman" w:hAnsi="Times New Roman" w:cs="Times New Roman"/>
          <w:sz w:val="24"/>
          <w:szCs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="00275F57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</w:t>
      </w:r>
      <w:r w:rsidR="00275F57">
        <w:rPr>
          <w:rFonts w:ascii="Times New Roman" w:hAnsi="Times New Roman" w:cs="Times New Roman"/>
          <w:sz w:val="24"/>
          <w:szCs w:val="24"/>
        </w:rPr>
        <w:t>часть 9.4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P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275F57">
        <w:rPr>
          <w:rFonts w:cs="Times New Roman"/>
          <w:sz w:val="24"/>
          <w:szCs w:val="24"/>
        </w:rPr>
        <w:t>Большедороховского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275F57">
        <w:rPr>
          <w:rFonts w:cs="Times New Roman"/>
          <w:sz w:val="24"/>
          <w:szCs w:val="24"/>
        </w:rPr>
        <w:t>Большедороховского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9B3B54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9B3B54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9B3B54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9B3B54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A352E5">
      <w:pgSz w:w="11906" w:h="16838"/>
      <w:pgMar w:top="567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682226C0"/>
    <w:multiLevelType w:val="multilevel"/>
    <w:tmpl w:val="9F90D39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5441"/>
    <w:rsid w:val="000459EC"/>
    <w:rsid w:val="000B6264"/>
    <w:rsid w:val="001619AB"/>
    <w:rsid w:val="00222F1B"/>
    <w:rsid w:val="00236515"/>
    <w:rsid w:val="00275F57"/>
    <w:rsid w:val="002B0A1A"/>
    <w:rsid w:val="002C0134"/>
    <w:rsid w:val="002D3957"/>
    <w:rsid w:val="002E3078"/>
    <w:rsid w:val="00317DD4"/>
    <w:rsid w:val="00390D96"/>
    <w:rsid w:val="003E5D1A"/>
    <w:rsid w:val="0044563D"/>
    <w:rsid w:val="00531236"/>
    <w:rsid w:val="00576BF6"/>
    <w:rsid w:val="005C76C9"/>
    <w:rsid w:val="006101B1"/>
    <w:rsid w:val="00652D41"/>
    <w:rsid w:val="006D3A74"/>
    <w:rsid w:val="007031C1"/>
    <w:rsid w:val="0071771E"/>
    <w:rsid w:val="0072545C"/>
    <w:rsid w:val="00787186"/>
    <w:rsid w:val="007C4A67"/>
    <w:rsid w:val="007E6F08"/>
    <w:rsid w:val="00861416"/>
    <w:rsid w:val="00865B9F"/>
    <w:rsid w:val="008A14FA"/>
    <w:rsid w:val="009829C3"/>
    <w:rsid w:val="009B3B54"/>
    <w:rsid w:val="009E14BF"/>
    <w:rsid w:val="00A02E6B"/>
    <w:rsid w:val="00A352E5"/>
    <w:rsid w:val="00AB1494"/>
    <w:rsid w:val="00B5261F"/>
    <w:rsid w:val="00BE3AE8"/>
    <w:rsid w:val="00BF74A8"/>
    <w:rsid w:val="00C0540B"/>
    <w:rsid w:val="00C16F83"/>
    <w:rsid w:val="00C32B6C"/>
    <w:rsid w:val="00C368BA"/>
    <w:rsid w:val="00C52B34"/>
    <w:rsid w:val="00C7533E"/>
    <w:rsid w:val="00CA7A08"/>
    <w:rsid w:val="00DA18C3"/>
    <w:rsid w:val="00DF759F"/>
    <w:rsid w:val="00E41F8E"/>
    <w:rsid w:val="00E9464A"/>
    <w:rsid w:val="00E96541"/>
    <w:rsid w:val="00EA7495"/>
    <w:rsid w:val="00F61BD0"/>
    <w:rsid w:val="00F85807"/>
    <w:rsid w:val="00F943E9"/>
    <w:rsid w:val="00F97654"/>
    <w:rsid w:val="00F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C52A77060B64229BF6FC970D03CC7C780A24ED7923B755C7A6010N0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5</cp:revision>
  <cp:lastPrinted>2017-08-31T08:44:00Z</cp:lastPrinted>
  <dcterms:created xsi:type="dcterms:W3CDTF">2015-02-09T07:18:00Z</dcterms:created>
  <dcterms:modified xsi:type="dcterms:W3CDTF">2017-08-31T08:45:00Z</dcterms:modified>
</cp:coreProperties>
</file>