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A5" w:rsidRP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078A5">
        <w:rPr>
          <w:rFonts w:eastAsia="Times New Roman" w:cs="Times New Roman"/>
          <w:b/>
          <w:color w:val="auto"/>
          <w:szCs w:val="24"/>
          <w:lang w:eastAsia="ru-RU"/>
        </w:rPr>
        <w:t>СОВЕТ БОЛЬШЕДОРОХОВСКОГО СЕЛЬСКОГО ПОСЕЛЕНИЯ</w:t>
      </w:r>
    </w:p>
    <w:p w:rsidR="002078A5" w:rsidRP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078A5">
        <w:rPr>
          <w:rFonts w:eastAsia="Times New Roman" w:cs="Times New Roman"/>
          <w:b/>
          <w:color w:val="auto"/>
          <w:szCs w:val="24"/>
          <w:lang w:eastAsia="ru-RU"/>
        </w:rPr>
        <w:t>АСИНОВСКИЙ РАЙОН ТОМСКАЯ ОБЛАСТЬ</w:t>
      </w:r>
    </w:p>
    <w:p w:rsidR="002078A5" w:rsidRPr="002078A5" w:rsidRDefault="002078A5" w:rsidP="002078A5">
      <w:pPr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2078A5">
        <w:rPr>
          <w:rFonts w:eastAsia="Times New Roman" w:cs="Times New Roman"/>
          <w:b/>
          <w:color w:val="auto"/>
          <w:szCs w:val="24"/>
          <w:lang w:eastAsia="ru-RU"/>
        </w:rPr>
        <w:t>РЕШЕНИЕ</w:t>
      </w: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  <w:r>
        <w:rPr>
          <w:rFonts w:eastAsia="Times New Roman" w:cs="Times New Roman"/>
          <w:color w:val="auto"/>
          <w:szCs w:val="24"/>
          <w:lang w:eastAsia="ru-RU"/>
        </w:rPr>
        <w:t>26</w:t>
      </w:r>
      <w:r w:rsidRPr="002078A5">
        <w:rPr>
          <w:rFonts w:eastAsia="Times New Roman" w:cs="Times New Roman"/>
          <w:color w:val="auto"/>
          <w:szCs w:val="24"/>
          <w:lang w:eastAsia="ru-RU"/>
        </w:rPr>
        <w:t xml:space="preserve">.04.2019 г.                                                                                              № </w:t>
      </w:r>
      <w:r>
        <w:rPr>
          <w:rFonts w:eastAsia="Times New Roman" w:cs="Times New Roman"/>
          <w:color w:val="auto"/>
          <w:szCs w:val="24"/>
          <w:lang w:eastAsia="ru-RU"/>
        </w:rPr>
        <w:t>69</w:t>
      </w:r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078A5">
        <w:rPr>
          <w:rFonts w:eastAsia="Times New Roman" w:cs="Times New Roman"/>
          <w:color w:val="auto"/>
          <w:szCs w:val="24"/>
          <w:lang w:eastAsia="ru-RU"/>
        </w:rPr>
        <w:t xml:space="preserve">с. </w:t>
      </w:r>
      <w:proofErr w:type="gramStart"/>
      <w:r w:rsidRPr="002078A5">
        <w:rPr>
          <w:rFonts w:eastAsia="Times New Roman" w:cs="Times New Roman"/>
          <w:color w:val="auto"/>
          <w:szCs w:val="24"/>
          <w:lang w:eastAsia="ru-RU"/>
        </w:rPr>
        <w:t>Больше-Дорохово</w:t>
      </w:r>
      <w:proofErr w:type="gramEnd"/>
    </w:p>
    <w:p w:rsidR="002078A5" w:rsidRPr="002078A5" w:rsidRDefault="002078A5" w:rsidP="002078A5">
      <w:pPr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Default="002078A5" w:rsidP="002078A5">
      <w:pPr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>
        <w:rPr>
          <w:rFonts w:eastAsia="Times New Roman" w:cs="Times New Roman"/>
          <w:b/>
          <w:color w:val="auto"/>
          <w:szCs w:val="24"/>
          <w:lang w:eastAsia="ru-RU"/>
        </w:rPr>
        <w:t xml:space="preserve">Об утверждении </w:t>
      </w:r>
      <w:bookmarkStart w:id="0" w:name="_GoBack"/>
      <w:r>
        <w:rPr>
          <w:rFonts w:eastAsia="Times New Roman" w:cs="Times New Roman"/>
          <w:b/>
          <w:color w:val="auto"/>
          <w:szCs w:val="24"/>
          <w:lang w:eastAsia="ru-RU"/>
        </w:rPr>
        <w:t xml:space="preserve">Правил благоустройства территории </w:t>
      </w: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proofErr w:type="spellStart"/>
      <w:r>
        <w:rPr>
          <w:rFonts w:eastAsia="Times New Roman" w:cs="Times New Roman"/>
          <w:b/>
          <w:color w:val="auto"/>
          <w:szCs w:val="24"/>
          <w:lang w:eastAsia="ru-RU"/>
        </w:rPr>
        <w:t>Большедороховского</w:t>
      </w:r>
      <w:proofErr w:type="spellEnd"/>
      <w:r>
        <w:rPr>
          <w:rFonts w:eastAsia="Times New Roman" w:cs="Times New Roman"/>
          <w:b/>
          <w:color w:val="auto"/>
          <w:szCs w:val="24"/>
          <w:lang w:eastAsia="ru-RU"/>
        </w:rPr>
        <w:t xml:space="preserve"> сельского поселения </w:t>
      </w:r>
    </w:p>
    <w:bookmarkEnd w:id="0"/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  <w:proofErr w:type="gramStart"/>
      <w:r>
        <w:rPr>
          <w:rFonts w:eastAsia="Times New Roman" w:cs="Times New Roman"/>
          <w:color w:val="auto"/>
          <w:szCs w:val="24"/>
          <w:lang w:eastAsia="ru-RU" w:bidi="ru-RU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 августа 2002 года № 61-ОЗ «Об основах благоустройства территорий городов и других населенных пунктов Томской области», Уставом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сельского поселения, в целях обеспечения и повышения комфортности условий проживания граждан, поддержания и улучшения санитарного и</w:t>
      </w:r>
      <w:proofErr w:type="gram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эстетического состояния территории населенных пунктов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сельского поселения 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>
        <w:rPr>
          <w:rFonts w:eastAsia="Times New Roman" w:cs="Times New Roman"/>
          <w:b/>
          <w:color w:val="auto"/>
          <w:szCs w:val="24"/>
          <w:lang w:eastAsia="ru-RU"/>
        </w:rPr>
        <w:t>СОВЕТ БОЛЬШЕДОРОХОВСКОГО СЕЛЬСКОГО ПОСЕЛЕНИЯ РЕШИЛ:</w:t>
      </w: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/>
        </w:rPr>
        <w:t xml:space="preserve">1. 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Утвердить Правила </w:t>
      </w:r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благоустройства территории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сельского поселения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 согласно приложению.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2.  Решение Совета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сельского поселения № 174 от 14.05.2012 «Об утверждении Правил благоустройства территории муниципального образования «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сельское поселение» отменить.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3. </w:t>
      </w:r>
      <w:r>
        <w:rPr>
          <w:rFonts w:eastAsia="Times New Roman" w:cs="Times New Roman"/>
          <w:color w:val="auto"/>
          <w:szCs w:val="24"/>
          <w:lang w:eastAsia="ru-RU"/>
        </w:rPr>
        <w:t>Настоящее решение подлежит официальному опубликованию на сайте муниципального образования «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proofErr w:type="spellEnd"/>
      <w:r>
        <w:rPr>
          <w:rFonts w:eastAsia="Times New Roman" w:cs="Times New Roman"/>
          <w:color w:val="auto"/>
          <w:szCs w:val="24"/>
          <w:lang w:eastAsia="ru-RU"/>
        </w:rPr>
        <w:t xml:space="preserve"> сельское поселение» </w:t>
      </w:r>
      <w:hyperlink r:id="rId7" w:history="1">
        <w:r>
          <w:rPr>
            <w:rStyle w:val="a3"/>
            <w:rFonts w:eastAsia="Times New Roman" w:cs="Times New Roman"/>
            <w:color w:val="auto"/>
            <w:szCs w:val="24"/>
            <w:u w:val="none"/>
            <w:lang w:val="en-US" w:eastAsia="ru-RU"/>
          </w:rPr>
          <w:t>www</w:t>
        </w:r>
        <w:r>
          <w:rPr>
            <w:rStyle w:val="a3"/>
            <w:rFonts w:eastAsia="Times New Roman" w:cs="Times New Roman"/>
            <w:color w:val="auto"/>
            <w:szCs w:val="24"/>
            <w:u w:val="none"/>
            <w:lang w:eastAsia="ru-RU"/>
          </w:rPr>
          <w:t xml:space="preserve">. </w:t>
        </w:r>
        <w:proofErr w:type="spellStart"/>
        <w:r>
          <w:rPr>
            <w:rStyle w:val="a3"/>
            <w:rFonts w:eastAsia="Times New Roman" w:cs="Times New Roman"/>
            <w:color w:val="auto"/>
            <w:szCs w:val="24"/>
            <w:u w:val="none"/>
            <w:lang w:val="en-US" w:eastAsia="ru-RU"/>
          </w:rPr>
          <w:t>bdselpasino</w:t>
        </w:r>
        <w:proofErr w:type="spellEnd"/>
        <w:r>
          <w:rPr>
            <w:rStyle w:val="a3"/>
            <w:rFonts w:eastAsia="Times New Roman" w:cs="Times New Roman"/>
            <w:color w:val="auto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eastAsia="Times New Roman" w:cs="Times New Roman"/>
            <w:color w:val="auto"/>
            <w:szCs w:val="24"/>
            <w:u w:val="none"/>
            <w:lang w:val="en-US" w:eastAsia="ru-RU"/>
          </w:rPr>
          <w:t>ru</w:t>
        </w:r>
        <w:proofErr w:type="spellEnd"/>
      </w:hyperlink>
      <w:r>
        <w:rPr>
          <w:rFonts w:eastAsia="Times New Roman" w:cs="Times New Roman"/>
          <w:color w:val="auto"/>
          <w:szCs w:val="24"/>
          <w:lang w:eastAsia="ru-RU"/>
        </w:rPr>
        <w:t xml:space="preserve"> и обнародованию в «Информационном бюллетене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». 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4. Настоящее решение вступает в силу </w:t>
      </w:r>
      <w:proofErr w:type="gramStart"/>
      <w:r>
        <w:rPr>
          <w:rFonts w:eastAsia="Times New Roman" w:cs="Times New Roman"/>
          <w:color w:val="auto"/>
          <w:szCs w:val="24"/>
          <w:lang w:eastAsia="ru-RU" w:bidi="ru-RU"/>
        </w:rPr>
        <w:t>с</w:t>
      </w:r>
      <w:proofErr w:type="gram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даты его официального опубликования.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bCs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5. </w:t>
      </w:r>
      <w:proofErr w:type="gramStart"/>
      <w:r>
        <w:rPr>
          <w:rFonts w:eastAsia="Times New Roman" w:cs="Times New Roman"/>
          <w:bCs/>
          <w:color w:val="auto"/>
          <w:szCs w:val="24"/>
          <w:lang w:eastAsia="ru-RU" w:bidi="ru-RU"/>
        </w:rPr>
        <w:t>Контроль за</w:t>
      </w:r>
      <w:proofErr w:type="gramEnd"/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исполнением настоящего решения возложить на контрольно-правовой комитет Совета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bCs/>
          <w:color w:val="auto"/>
          <w:szCs w:val="24"/>
          <w:lang w:eastAsia="ru-RU" w:bidi="ru-RU"/>
        </w:rPr>
        <w:t xml:space="preserve"> сельского поселения.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</w:p>
    <w:p w:rsidR="002078A5" w:rsidRDefault="002078A5" w:rsidP="002078A5">
      <w:pPr>
        <w:ind w:firstLine="708"/>
        <w:jc w:val="both"/>
        <w:rPr>
          <w:rFonts w:eastAsia="Times New Roman" w:cs="Times New Roman"/>
          <w:iCs/>
          <w:color w:val="auto"/>
          <w:szCs w:val="24"/>
          <w:lang w:eastAsia="ru-RU"/>
        </w:rPr>
      </w:pPr>
      <w:r>
        <w:rPr>
          <w:rFonts w:eastAsia="Times New Roman" w:cs="Times New Roman"/>
          <w:iCs/>
          <w:color w:val="auto"/>
          <w:szCs w:val="24"/>
          <w:lang w:eastAsia="ru-RU"/>
        </w:rPr>
        <w:t>Глава сельского поселения                                                                         В.П. Овсянников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iCs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rPr>
          <w:rFonts w:eastAsia="Times New Roman" w:cs="Times New Roman"/>
          <w:b/>
          <w:color w:val="auto"/>
          <w:szCs w:val="24"/>
          <w:lang w:eastAsia="ru-RU"/>
        </w:rPr>
      </w:pP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Приложение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УТВЕРЖДЕНЫ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решением Совета 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 </w:t>
      </w:r>
    </w:p>
    <w:p w:rsidR="002078A5" w:rsidRDefault="002078A5" w:rsidP="002078A5">
      <w:pPr>
        <w:widowControl w:val="0"/>
        <w:suppressAutoHyphens/>
        <w:ind w:left="5664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поселения от 26.04.2019 № 69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ПРАВИЛА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благоустройства территории </w:t>
      </w:r>
      <w:proofErr w:type="spellStart"/>
      <w:r>
        <w:rPr>
          <w:rFonts w:eastAsia="Times New Roman" w:cs="Times New Roman"/>
          <w:b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сельского поселения</w:t>
      </w:r>
    </w:p>
    <w:p w:rsidR="002078A5" w:rsidRDefault="002078A5" w:rsidP="002078A5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1. Общие положения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1. </w:t>
      </w: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Настоящие Правила благоустройства территории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(далее по тексту – Правила, муниципальное образование) устанавливают единые и обязательные к исполнению нормы и требования к поддержанию и улучшению санитарного и эстетического состояния территории населенных пунктов муниципального образования, расположенных на такой территории объектов, в том числе территорий общего пользования, земельных участков, зданий, строений, сооружений, прилегающих территорий, направленные на обеспечение и повышение комфортности условий</w:t>
      </w:r>
      <w:proofErr w:type="gram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проживания жителей муниципального образования.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2. Настоящие Правила действуют на территории муниципального образования и обязательны для исполнения гражданами, индивидуальными предпринимателями, юридическими лицами независимо от организационно-правовой формы, иностранными гражданами и юридическими лицами, лицами без гражданства.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3. Основные понятия, используемые в настоящих Правилах: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несанкционированная свалка -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строительный мусор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ремонта жилых и нежилых помещений;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3) малые архитектурные формы – устройства для оформления озеленения (шпалеры, цветочницы, вазоны, подвесные кашпо), водные устройства (фонтаны, питьевые фонтанчики, декоративные водоемы), мебель муниципального образования (различные виды скамей отдыха, столов), уличное коммунально-бытовое оборудование (контейнеры, урны), уличное техническое оборудование (укрытия таксофонов, почтовые ящики, торговые палатки, смотровые люки, шкафы телефонной связи и другое);</w:t>
      </w:r>
      <w:proofErr w:type="gramEnd"/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границы прилегающей территории – используется в значении, определенном Законом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2. Содержание территорий общего пользования, порядок пользования такими территориями и объектами благоустройства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right="-1"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4.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 иной вещном праве, а также на прилегающих территориях, в соответствии с настоящими Правилами.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5. 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6. Содержание и санитарная уборка территории муниципального образования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осуществляется силами и средствами собственников, владельцев, пользователей и арендаторов земельных участков.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</w:t>
      </w:r>
      <w:r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>на территориях общего пользования, прилегающих к земельным участкам.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Управляющим организациям, товариществам собственников жилья, жилищным кооперативам иным специализированным потребительским кооперативам необходимо соблюдать требования по санитарной уборке территорий общего пользования, прилегающих к земельным участкам, на которых расположены многоквартирные дома.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7. </w:t>
      </w: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Содержание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</w:t>
      </w:r>
      <w:proofErr w:type="gram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на всей территории муниципального образования.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Санитарная уборка территории включает в себя уборку от снега и льда, опавших листьев, мусора, обработку </w:t>
      </w:r>
      <w:proofErr w:type="spellStart"/>
      <w:r>
        <w:rPr>
          <w:rFonts w:eastAsia="Lucida Sans Unicode" w:cs="Times New Roman"/>
          <w:color w:val="auto"/>
          <w:szCs w:val="24"/>
          <w:lang w:eastAsia="ru-RU" w:bidi="ru-RU"/>
        </w:rPr>
        <w:t>противогололедной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смесью либо подсыпку песком проезжей части улиц и тротуаров.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000000"/>
          <w:szCs w:val="24"/>
          <w:lang w:eastAsia="ru-RU"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строительство, на весь период строительства.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000000"/>
          <w:szCs w:val="24"/>
          <w:lang w:eastAsia="ru-RU" w:bidi="ru-RU"/>
        </w:rPr>
        <w:t>Автомобильные дороги содержатся силами собственников.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7.1. </w:t>
      </w:r>
      <w:proofErr w:type="gramStart"/>
      <w:r>
        <w:rPr>
          <w:rFonts w:eastAsia="Times New Roman" w:cs="Times New Roman"/>
          <w:color w:val="auto"/>
          <w:szCs w:val="24"/>
          <w:lang w:eastAsia="ru-RU" w:bidi="ru-RU"/>
        </w:rPr>
        <w:t xml:space="preserve">Закрепление территории общего пользования, которая прилегает (то есть имеют общую границу) к зданию, строению, сооружению, земельному участку (далее – прилегающая территория) за собственниками (владельцами) зданий, строений, сооружений, земельных участков осуществляется Администрацией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сельского поселения путем издания постановления Администрации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сельского поселения, утверждающего карты-схемы прилагающих территории.</w:t>
      </w:r>
      <w:proofErr w:type="gramEnd"/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 </w:t>
      </w:r>
      <w:proofErr w:type="gramStart"/>
      <w:r>
        <w:rPr>
          <w:rFonts w:eastAsia="Times New Roman" w:cs="Times New Roman"/>
          <w:color w:val="auto"/>
          <w:szCs w:val="24"/>
          <w:lang w:eastAsia="ru-RU" w:bidi="ru-RU"/>
        </w:rPr>
        <w:t xml:space="preserve">Карты-схемы прилегающих территорий формируются уполномоченными должностными лицами Администрации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сельского поселения с учетом фактического использования территории собственниками (владельцами) зданий, строений, сооружений, земельных участков, в зависимости от расположения здания, строения, сооружения, земельного участка в существующей застройке, вида  разрешенного использования и фактического назначения, площади и протяженности общей границы здания, строения, сооружения, земельного участка, максимальной и минимальной площади прилегающей территории установленной в соответствии</w:t>
      </w:r>
      <w:proofErr w:type="gram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 положениями настоящих Правил.  Утвержденные карты-схемы прилегающих территорий публикуются в порядке, установленном Уставом муниципального образования «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сельское поселение» и размещаются на официальном сайте муниципального образования «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сельское поселение» не позднее пятнадцати календарных дней после их утверждения, а также подлежат размещению в информационной системе обеспечения градостроительной деятельности в установленном действующем законодательством порядке.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1" w:name="Par174"/>
      <w:bookmarkEnd w:id="1"/>
      <w:r>
        <w:rPr>
          <w:rFonts w:eastAsia="Times New Roman" w:cs="Times New Roman"/>
          <w:color w:val="auto"/>
          <w:szCs w:val="24"/>
          <w:lang w:eastAsia="ru-RU" w:bidi="ru-RU"/>
        </w:rPr>
        <w:t xml:space="preserve"> При составлении карт-схем прилегающих территорий уполномоченными должностными лицами Администрации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Асиновского</w:t>
      </w:r>
      <w:proofErr w:type="spellEnd"/>
      <w:r>
        <w:rPr>
          <w:rFonts w:eastAsia="Times New Roman" w:cs="Times New Roman"/>
          <w:color w:val="auto"/>
          <w:szCs w:val="24"/>
          <w:lang w:eastAsia="ru-RU" w:bidi="ru-RU"/>
        </w:rPr>
        <w:t xml:space="preserve"> городского поселения учитываются ограничения, закреплённые в статье 10.1 Закон Томской области от 15 августа 2002 года № 61-ОЗ «О вопросах, регулируемых правилами благоустройства территорий муниципальных образований Томской области, и порядке определения границ прилегающих территорий». 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lastRenderedPageBreak/>
        <w:t xml:space="preserve"> Максимальная и минимальная площадь прилегающей территории, на которой собственникам (владельцам) зданий, строений, сооружений, земельных участков необходимо проводить санитарную уборку, устанавливается дифференцированно для различных видов прилегающих территорий: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1) 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павильонов) -  площадь прилегающей территории должна быть не менее 10 кв. м. и не более 300 кв. м.;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2) для индивидуальных жилых домов – площадь прилегающей территории должна быть не менее 10 кв. м. и не более 1 000 кв. м.;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bookmarkStart w:id="2" w:name="Par182"/>
      <w:bookmarkEnd w:id="2"/>
      <w:r>
        <w:rPr>
          <w:rFonts w:eastAsia="Times New Roman" w:cs="Times New Roman"/>
          <w:color w:val="auto"/>
          <w:szCs w:val="24"/>
          <w:lang w:eastAsia="ru-RU" w:bidi="ru-RU"/>
        </w:rPr>
        <w:t>3)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площадь прилегающей территории должна быть не менее 10 кв. м. и не более 3 000 кв. м.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4) для зданий, строений, сооружений - площадь прилегающей территории должна быть не менее 10 кв. м. и не более 10 000 кв. м.;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5) для линий железнодорожного транспорта общего и промышленного назначения - площадь прилегающей территории должна быть в пределах полосы отвода.</w:t>
      </w:r>
      <w:r>
        <w:rPr>
          <w:rFonts w:eastAsia="Times New Roman" w:cs="Times New Roman"/>
          <w:color w:val="auto"/>
          <w:szCs w:val="24"/>
          <w:lang w:eastAsia="ru-RU" w:bidi="ru-RU"/>
        </w:rPr>
        <w:tab/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 xml:space="preserve"> Определение границ прилегающей территории на карте-схеме прилегающей территории производиться на основе инженерно-топографических планов земельных участков с учетом установленной настоящими Правилами максимальной и минимальной площади прилегающей территории. В карте-схеме прилегающей территории указываются кадастровый номер (при наличии) и адрес здания, строения, сооружения, земельного участка, в отношении которого определены границы прилегающей территории, границы прилегающей территории и площадь прилегающей территории.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Times New Roman" w:cs="Times New Roman"/>
          <w:color w:val="auto"/>
          <w:szCs w:val="24"/>
          <w:lang w:eastAsia="ru-RU" w:bidi="ru-RU"/>
        </w:rPr>
        <w:t>7.2. В случае если в одном здании и (или) на земельном участке имеется более одного лица, обязанного осуществлять уборку прилегающей территории, то обязанность по уборке прилегающей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</w:t>
      </w:r>
    </w:p>
    <w:p w:rsidR="002078A5" w:rsidRDefault="002078A5" w:rsidP="002078A5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000000"/>
          <w:szCs w:val="24"/>
          <w:lang w:eastAsia="ru-RU" w:bidi="ru-RU"/>
        </w:rPr>
        <w:t xml:space="preserve">           8. </w:t>
      </w:r>
      <w:r>
        <w:rPr>
          <w:rFonts w:eastAsia="Lucida Sans Unicode" w:cs="Times New Roman"/>
          <w:color w:val="auto"/>
          <w:szCs w:val="24"/>
          <w:lang w:eastAsia="ru-RU" w:bidi="ru-RU"/>
        </w:rPr>
        <w:t>Все физические лица (в том числе индивидуальные предприниматели), юридические лица, независимо от организационно-правовой формы, - владельцы строений и временных сооружений – обязаны: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>1) соблюдать чистоту и порядок на всей территории муниципального образования в соответствии с настоящими Правилами;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auto"/>
          <w:szCs w:val="24"/>
        </w:rPr>
        <w:t xml:space="preserve">2) осуществлять благоустройство (включая очистку и уборку) объектов благоустройства;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обеспечить вывоз мусора и нечистот в специально отведенные места;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производить очистку от снега и удалять сосульки с карнизов зданий и балконов;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9.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</w:t>
      </w: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и-</w:t>
      </w:r>
      <w:proofErr w:type="gram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землепользователи –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1) разрабатывать планы </w:t>
      </w:r>
      <w:proofErr w:type="spellStart"/>
      <w:r>
        <w:rPr>
          <w:rFonts w:eastAsia="Lucida Sans Unicode" w:cs="Times New Roman"/>
          <w:color w:val="auto"/>
          <w:szCs w:val="24"/>
          <w:lang w:eastAsia="ru-RU" w:bidi="ru-RU"/>
        </w:rPr>
        <w:t>благоустроительных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работ с обозначением мероприятий и работ, выполняемых ими или за их счет (или с их помощью);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создать защитные полосы из зеленых насаждений;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благоустроить и содержать в исправности и чистоте выезды с территорий на магистрали и подъездные пути;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10. Все землепользователи участков индивидуальной застройки, а также садоводческих участков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содержать в порядке, предусмотренном действующим законодательством, проходящие через участок водостоки, а также водосточные канавы в границах участков, на прилегающих улицах и проездах;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не допускать подтопления соседних участков, тротуаров, улиц и проездов;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не засыпать траншеи, лощины естественного стока рельефных вод;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5) производить ремонт лицевых (уличных) заборов, ворот, фасадов зданий, строений, сооружений, гаражей;</w:t>
      </w:r>
      <w:proofErr w:type="gramEnd"/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озеленять лицевые части участков;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7) устанавливать и содержать в порядке номерной знак дома (участка) установленного образца (образец номерного знака утверждается Администрацией) и фонари, освещающие номерной знак и подход к дому в темное время суток;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8) 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самостоятельно утилизировать отходы на площадке для временного хранения твердых коммунальных отходов;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9) утилизацию и захоронение жидких коммунальных отходов (в </w:t>
      </w:r>
      <w:proofErr w:type="spellStart"/>
      <w:r>
        <w:rPr>
          <w:rFonts w:eastAsia="Lucida Sans Unicode" w:cs="Times New Roman"/>
          <w:color w:val="auto"/>
          <w:szCs w:val="24"/>
          <w:lang w:eastAsia="ru-RU" w:bidi="ru-RU"/>
        </w:rPr>
        <w:t>неканализованых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10) производить земляные и строительные работы только при наличии разрешения на осуществление земляных работ, выданного Администрацией.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11. На территории муниципального образования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1) 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  <w:proofErr w:type="gramEnd"/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2) сваливать любого рода нечистоты, мусор, строительные мусор,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  <w:proofErr w:type="gramEnd"/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осуществлять ремонт и мыть транспортные средства на землях общего пользования, на проезжей части улиц, на территории смежного земельного участка и на его прилегающей территории;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складировать (допускать складирование) имущество на улицах, а также иных территориях, не отведенных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 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8) 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9) 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12.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Все собственники, землепользователи, арендаторы земельных участков,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 xml:space="preserve">расположенных на территории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обязаны не допускать зарастание земельных участков сорняками или кустарниками.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13. Уборка территории в весенне-летний период: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весенне-летний период устанавливается с 15 апреля по 15 октября. В это время запрещается проводить механизированную уборку улиц и подметание без увлажнения;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запрещается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14.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15. Уборка территории в осенне-зимний период: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осенне-зимний период устанавливается с 15 октября по 15 апреля и предусматривает работы по уборке территорий, вывоз снега, грязи, опавших листьев, очистку дорог от снега;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2) уборка проезжей части, вывозка снега производятся в зависимости от погодных условий предприятиями, осуществляющими соответствующую деятельность </w:t>
      </w: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согласно требований</w:t>
      </w:r>
      <w:proofErr w:type="gram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действующего законодательства;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укладка выпавшего снега в валы и кучи разрешается на всех улицах, площадях с последующей вывозкой. В зависимости от ширины проезжей части улиц и характера движения на них, 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Вывозка снега, скола льда разрешается только на места, определенные постановлением Администрации и согласованные с санэпиднадзором и природоохранными органами, исключая возможность отрицательного воздействия на окружающую среду;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вывоз снега, сброшенного с крыш, производится владельцами зданий, строений, сооружений. Очистка крыш от снега и удаление наростов на карнизах, крышах 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собственных средств устранять их.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16. Правила санитарного содержания территории частного сектора: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гражданам, проживающим в жилых домах частного сектора,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а) выливать жидкие бытовые отходы на проезжую часть улиц и земли общего пользования;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загромождать проезжую часть дороги при производстве земляных и строительных работ;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в) 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  <w:proofErr w:type="gramEnd"/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д) сваливать на земли общего пользования бытовой, дворовый, строительный мусор, золу, пищевые отходы;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е) засорять канализационные, водопроводные колодцы и другие инженерные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коммуникации;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color w:val="auto"/>
          <w:szCs w:val="24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ж) откидывать снег от жилых усадеб на проезжую часть улиц.</w:t>
      </w:r>
      <w:r>
        <w:rPr>
          <w:rFonts w:eastAsia="Calibri" w:cs="Times New Roman"/>
          <w:color w:val="auto"/>
          <w:szCs w:val="24"/>
        </w:rPr>
        <w:t xml:space="preserve">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17. Уборка и санитарное содержание общественных зданий, производственных и промышленных территорий: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в</w:t>
      </w:r>
      <w:r>
        <w:rPr>
          <w:rFonts w:eastAsia="Lucida Sans Unicode" w:cs="Times New Roman"/>
          <w:color w:val="auto"/>
          <w:szCs w:val="24"/>
          <w:lang w:eastAsia="ru-RU" w:bidi="ru-RU"/>
        </w:rPr>
        <w:t>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владельцы общественных зданий, офисов, производственных и промышленных территорий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проводить ремонт фасадов зданий и сооружений, ограждения;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содержать в чистоте и порядке подъездные пути, пешеходные дорожки в границах своих объектов и территорий;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обеспечить освещение в темное время суток фасадов зданий, подъездов и подходов к объектам и территориям;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18. Уборка и санитарное содержание объектов торговли, общественного питания и бытового обслуживания населения: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ином вещном праве, и прилегающим к ним территорий в соответствии с пунктами 4-15 настоящих Правил;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2) физические, юридические лица, индивидуальные </w:t>
      </w: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предприниматели</w:t>
      </w:r>
      <w:proofErr w:type="gram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обязаны обеспечить уборку территории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15 метров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, а на территории зеленых насаждений не менее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25 метров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в каждую сторону от объекта;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подходы и подъезды к объектам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ремонт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а в случаях стихийных бедствий, вследствие повреждений - дополнительно перед зимним периодом;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5)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6)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товаров; 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</w:t>
      </w:r>
      <w:r>
        <w:rPr>
          <w:rFonts w:eastAsia="Lucida Sans Unicode" w:cs="Times New Roman"/>
          <w:color w:val="000000"/>
          <w:szCs w:val="24"/>
          <w:lang w:eastAsia="ru-RU" w:bidi="ru-RU"/>
        </w:rPr>
        <w:t xml:space="preserve"> с</w:t>
      </w:r>
      <w:r>
        <w:rPr>
          <w:rFonts w:eastAsia="Lucida Sans Unicode" w:cs="Times New Roman"/>
          <w:color w:val="auto"/>
          <w:szCs w:val="24"/>
          <w:lang w:eastAsia="ru-RU" w:bidi="ru-RU"/>
        </w:rPr>
        <w:t>бор мусора осуществляется в урны и контейнеры, принадлежащие собственнику объекта торговли, общественного питания и бытового обслуживания населения. Очистка урн производится по мере их наполнения. Вывоз и утилизация мусора осуществляется предприятиями на договорной основе;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19. Уборка и санитарное содержание объектов общественного транспорта: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уборка и санитарное содержание остановок общественного транспорта, торгово-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остановочных комплексов, осуществляется предприятиями и частными лицами, в эксплуатации или ведении которых они находятся;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2) остановки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 посадку и высадку пассажиров;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содержание торгово-остановочного комплекса осуществляется их собственниками или владельцами в соответствии с пунктом 21 настоящих Правил;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у</w:t>
      </w:r>
      <w:r>
        <w:rPr>
          <w:rFonts w:eastAsia="Lucida Sans Unicode" w:cs="Times New Roman"/>
          <w:color w:val="auto"/>
          <w:szCs w:val="24"/>
          <w:lang w:eastAsia="ru-RU" w:bidi="ru-RU"/>
        </w:rPr>
        <w:t>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20. Содержание малых архитектурных форм: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организации и граждане обязаны содержать в порядке все сооружения малых архитектурных форм, производить их ремонт.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21. Содержание подъездных путей к строительным площадкам и их территорий: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обустройство и содержание подъездных путей к строительным площадкам возлагается на застройщика;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территория стройплощадки по всему периметру должна быть огорожена сплошным забором.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>выезды со строительной площадки должны выходить на второстепенные улицы. Подъездные пути должны иметь твердое покрытие;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4) 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50 метров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в обе стороны от выезда со стройплощадки для ежедневной его очистки от мусора и грязи;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при производстве работ, связанных со строительством, необходимо обеспечить сохранность действующих подземных коммуникаций и наружного освещения;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все элементы благоустройства, поврежденные при производстве работ, восстанавливаются в полном объеме застройщиком;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выезд на асфальтированные дороги со строительной площадки транспортных средств, не очищенных от грязи.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22. Содержание гаражей: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владельцы металлических гаражей и гаражей, расположенных в блоках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производить ремонт фасадов гаражей в блоке;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проводить уборку прилегающей к гаражам территории;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не складировать (допускать складирование) бытовых отходов, металлического лома на прилегающей к гаражам территории;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каждый блок гаражей должен иметь номерной знак в соответствии с присвоенным адресом;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23. Расклейка газет, плакатов, афиш, объявлений и рекламных проспектов разрешается только на специально установленных щитах или информационных досках.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24. В случаях поломки каменных, железобетонных и металлических оград, опор фонарей уличного освещения, трансформаторных будок производится их ремонт.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lastRenderedPageBreak/>
        <w:t xml:space="preserve">3. Производство работ при строительстве или ремонте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инженерных коммуникаций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25.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</w:t>
      </w:r>
      <w:r>
        <w:rPr>
          <w:rFonts w:eastAsia="Lucida Sans Unicode" w:cs="Times New Roman"/>
          <w:color w:val="auto"/>
          <w:szCs w:val="24"/>
          <w:lang w:eastAsia="ru-RU" w:bidi="ru-RU"/>
        </w:rPr>
        <w:t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26. Строительство, реконструкция и ремонт инженерных коммуникаций осуществляется только при наличии разрешения на осуществление земляных работ (далее – Разрешение), выданного Администрацией на основании разрешения на строительство, реконструкцию и ремонт инженерных коммуникаций.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Предоставление, продление, переоформление, закрытие и аннулирование Разрешения осуществляется в порядке, установленном решением Совета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от 05.09.2017 № 258 «Об утверждении порядка предоставления разрешения на осуществление земляных работ на территории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поселения».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000000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27. С целью исключения возможного разрытия вновь построенных дорог или отремонтированных дорог, площадей и тротуаров все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Администрацию плановые заявки с приложением чертежей трасс, намечаемых к прокладке или реконструкции.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Самовольное разрытие улиц и площадей запрещается.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28. До начала производства земляных работ необходимо: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в темное время суток обозначить ограждение красными световыми сигналами;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вывесить на ограждении таблички с названием организации, производящей работы, фамилию, имя, отчество (последнее – при наличии) лица ответственного за производство работ, и срок окончания работ;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снять и буртовать растительный слой грунта;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осуществить перенос или в исключительных случаях снос зелёных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29. При производстве земляных работ лицо, их осуществляющее, обязано: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организовать подъезды и подходы ко всем близлежащим зданиям и сооружениям;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>
        <w:rPr>
          <w:rFonts w:eastAsia="Lucida Sans Unicode" w:cs="Times New Roman"/>
          <w:color w:val="auto"/>
          <w:szCs w:val="24"/>
          <w:lang w:eastAsia="ru-RU" w:bidi="ru-RU"/>
        </w:rPr>
        <w:tab/>
        <w:t>2) устроить через траншеи надлежащей прочности мостики с ограждением;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</w:t>
      </w:r>
      <w:r>
        <w:rPr>
          <w:rFonts w:eastAsia="Lucida Sans Unicode" w:cs="Times New Roman"/>
          <w:color w:val="auto"/>
          <w:szCs w:val="24"/>
          <w:lang w:eastAsia="ru-RU" w:bidi="ru-RU"/>
        </w:rPr>
        <w:tab/>
        <w:t>3) вывозить грунт, вынутый из траншеи и непригодный для обратной засыпки в отведенные для этих целей места;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</w:t>
      </w:r>
      <w:r>
        <w:rPr>
          <w:rFonts w:eastAsia="Lucida Sans Unicode" w:cs="Times New Roman"/>
          <w:color w:val="auto"/>
          <w:szCs w:val="24"/>
          <w:lang w:eastAsia="ru-RU" w:bidi="ru-RU"/>
        </w:rPr>
        <w:tab/>
        <w:t>4) складировать пригодный для засыпки грунт в соответствии со схемой.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30. При производстве земляных работ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заваливать строительными материалами зеленые насаждения, крышки люков, колодцев, водосточных решеток;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вырубка деревьев, кустарников без разрешения Администрации;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устройство временных отвалов снятого асфальта и мусора.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31.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32. Ответственность за сохранность существующих инженерных сетей, зеленых насаждений несет лицо, на которое оформлено Разрешение.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33. Восстановление дорожных покрытий, зеленых насаждений и наземных сооружений производится лицом, ответственным за проведение раскопок в сроки,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указанные в Разрешении.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34.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35. Переход подземных коммуникаций через улицы открытым способом допускается только на неблагоустроенных улицах. На участках дорог с твердым покрытием, исключительно в случаях, когда не возможна прокладка путем прокола.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36. При нарушении настоящих Правил, а также требований, установленных проектом строительства, по ходатайству надзорных органов Разрешение аннулируется. Повторное Разрешение выдаётся только после устранения выявленных недостатков.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37. По истечении намеченного в Разрешении срока начала и окончания работ, оно теряет силу и уже не может служить основанием для производства работ. Производство раскопок по просроченным Разрешениям расценивается как самовольное действие.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Lucida Sans Unicode" w:hAnsi="Arial" w:cs="Tahoma"/>
          <w:bCs/>
          <w:color w:val="000000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4. Содержание объектов зеленого хозяйства, содержание зеленых насаждений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38. По функциональному назначению все зеленые насаждения (кроме городских лесов) делятся на три группы: общего пользования, ограниченного пользования и специального назначения.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39. К насаждениям: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общего пользования относятся зеленые насаждения, находящиеся на территории жилых кварталов и групп домов, лесопарков, </w:t>
      </w:r>
      <w:proofErr w:type="spellStart"/>
      <w:r>
        <w:rPr>
          <w:rFonts w:eastAsia="Lucida Sans Unicode" w:cs="Times New Roman"/>
          <w:color w:val="auto"/>
          <w:szCs w:val="24"/>
          <w:lang w:eastAsia="ru-RU" w:bidi="ru-RU"/>
        </w:rPr>
        <w:t>лугопарков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>, а также насаждения вдоль улиц и транспортных магистралей;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территории промышленных предприятий;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специального назначения относятся зеленые насаждения, находящиеся на территории защитных полос, санитарно-защитных и </w:t>
      </w:r>
      <w:proofErr w:type="spellStart"/>
      <w:r>
        <w:rPr>
          <w:rFonts w:eastAsia="Lucida Sans Unicode" w:cs="Times New Roman"/>
          <w:color w:val="auto"/>
          <w:szCs w:val="24"/>
          <w:lang w:eastAsia="ru-RU" w:bidi="ru-RU"/>
        </w:rPr>
        <w:t>водоохранных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зон, кладбищ.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40. Обязанности организаций, граждан, индивидуальных предпринимателей по содержанию зеленых насаждений, объектов зеленого хозяйства: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2)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обязанности по содержанию зеленых насаждений возлагаются: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на улицах - на организации по благоустройству и другие организации, имеющие зеленые насаждения на своем балансе;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на улицах перед строениями, до проезжей части, во внутриквартальных территориях - на балансодержателей, арендаторов и иных владельцев жилых, общественных, промышленных зданий и сооружений;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на территориях, отведенных под будущую застройку - на лиц, которым отведены земельные участки;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д) 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е) на территориях домовладений, принадлежащим гражданам на праве </w:t>
      </w: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 xml:space="preserve">собственности - на собственников домов (уполномоченных ими лиц);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41. К работам по уходу за зелеными насаждениями относятся заранее планируемые </w:t>
      </w:r>
      <w:proofErr w:type="spellStart"/>
      <w:r>
        <w:rPr>
          <w:rFonts w:eastAsia="Lucida Sans Unicode" w:cs="Times New Roman"/>
          <w:color w:val="auto"/>
          <w:szCs w:val="24"/>
          <w:lang w:eastAsia="ru-RU" w:bidi="ru-RU"/>
        </w:rPr>
        <w:t>лесо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42. Правила ухода за деревьями и кустарниками: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1) уход за деревьями и кустарниками должен осуществляться в течение всего года и включает в себя: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обрезку и формирование кроны, обрезку сухих сучьев;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стрижку живых изгородей;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в) вырубку сухостойных и больных деревьев, корчевку пней;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г) уборку мусора, срезанных веток, опавших листьев;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д) побелку стволов деревьев и кустарника;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в летнее время в сухую погоду поливать деревья, кустарники и живые изгороди;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дупла и механические повреждения на деревьях лечить (заделывать и закрашивать масляной краской);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4)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предприятиями;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при уходе за деревьями применяют три вида обрезки: формировочную, санитарную и омолаживающую;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живые изгороди и бордюры из кустарника стричь для усиления побегов, увеличения густоты кроны и поддержания заданной формы.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43. Правила ухода за газонами и цветниками, дорожками и площадками с зеленой растительностью: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44. Правила уборки объектов зеленого хозяйства и ухода за оборудованием, находящимся на их территории: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организации, физические лица, индивидуальные предприниматели, имеющие на своем балансе объекты зеленого хозяйства,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а) содержать в исправном состоянии садово-парковые сооружения и оборудование;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left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б) иметь скамейки, проводить их ремонт и покраску;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в) расставлять урны, производить их выборку; при определении числа урн исходить из расчета - одна урна на 800 кв. м площади.  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45. Инвентаризация зеленых насаждений: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ежегодная - по состоянию на 1 ноября;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полная - один раз в 5 лет;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46. На территории объектов зеленых насаждений запрещается: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проводить складирование любых материалов, мусора, загрязненного снега и льда;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устраивать игры на газонах, кататься на коньках и санках, за исключением мест, отведенных и оборудованных для этих целей;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разжигать костры, сжигать мусор, листву;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5) 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6) 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7) рвать цветы, ломать деревья и кустарники;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8) пасти и выгуливать домашних и сельскохозяйственных животных;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9) производить строительные и ремонтные работы без ограждения насаждений щитами, гарантирующими защиту их от повреждений.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47. Порядок производства строительных работ в зоне зеленых насаждений: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при производстве строительных работ лица, осуществляющие работы, обязаны: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а) ограждать деревья, находящиеся на территории строительства в соответствии со СНиП;</w:t>
      </w:r>
    </w:p>
    <w:p w:rsidR="002078A5" w:rsidRDefault="002078A5" w:rsidP="002078A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б) 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>
          <w:rPr>
            <w:rFonts w:eastAsia="Lucida Sans Unicode" w:cs="Times New Roman"/>
            <w:color w:val="auto"/>
            <w:szCs w:val="24"/>
            <w:lang w:eastAsia="ru-RU" w:bidi="ru-RU"/>
          </w:rPr>
          <w:t>2 м</w:t>
        </w:r>
      </w:smartTag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 последующей установкой железобетонной решетки или другого покрытия.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5. Содержание и эксплуатация сетей наружного освещения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48. Сети уличного освещения и контактные сети должны содержаться собственниками (владельцами) в исправном состоянии, не допускается их эксплуатация при наличии обрывов проводов, повреждение опор, изоляторов.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49. Специализированное предприятие, осуществляющее соответствующую деятельность согласно требований действующего законодательства, обязано: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производить замену перегоревших ламп, разрушенных опор, разбитой арматуры, ремонт установок уличного освещения.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50. При строительстве и реконструкции дорог, площадей, жилых домов, общественных зданий все застройщики обязаны: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согласовать производство всех видов работ в зоне расположения сетей наружного освещения в соответствии с требованиями действующего законодательства;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51.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spacing w:line="276" w:lineRule="auto"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6. </w:t>
      </w:r>
      <w:r>
        <w:rPr>
          <w:rFonts w:eastAsia="Lucida Sans Unicode" w:cs="Times New Roman"/>
          <w:b/>
          <w:color w:val="auto"/>
          <w:szCs w:val="24"/>
          <w:lang w:eastAsia="ru-RU" w:bidi="ru-RU"/>
        </w:rPr>
        <w:t>Содержание и эксплуатация водоразборных колонок</w:t>
      </w:r>
    </w:p>
    <w:p w:rsidR="002078A5" w:rsidRDefault="002078A5" w:rsidP="002078A5">
      <w:pPr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lastRenderedPageBreak/>
        <w:t>52. Эксплуатацию и содержание в санитарно-техническом состоянии водоразборных колонок осуществляется организациями, учреждениями, в чьей собственности находятся водоразборные колонки.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53. Руководители организаций, учреждений, в собственности которых находятся водоразборные колонки должны обеспечить: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1) очистку водоразборных колонок от мусора, снега;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2) скол льда и наледи с водоразборных колонок;</w:t>
      </w:r>
    </w:p>
    <w:p w:rsidR="002078A5" w:rsidRDefault="002078A5" w:rsidP="002078A5">
      <w:pPr>
        <w:widowControl w:val="0"/>
        <w:suppressAutoHyphens/>
        <w:ind w:firstLine="708"/>
        <w:jc w:val="both"/>
        <w:outlineLvl w:val="2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3) ремонт конструкции, утепляющей водоразборную колонку;</w:t>
      </w:r>
    </w:p>
    <w:p w:rsidR="002078A5" w:rsidRDefault="002078A5" w:rsidP="002078A5">
      <w:pPr>
        <w:widowControl w:val="0"/>
        <w:suppressAutoHyphens/>
        <w:ind w:firstLine="708"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4) безопасный подход к водоразборным колонкам.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000000"/>
          <w:szCs w:val="24"/>
          <w:lang w:eastAsia="ru-RU" w:bidi="ru-RU"/>
        </w:rPr>
        <w:t xml:space="preserve">7. Праздничное оформление территории муниципального образования </w:t>
      </w:r>
    </w:p>
    <w:p w:rsidR="002078A5" w:rsidRDefault="002078A5" w:rsidP="002078A5">
      <w:pPr>
        <w:widowControl w:val="0"/>
        <w:suppressAutoHyphens/>
        <w:ind w:firstLine="709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54. Праздничное оформление территории муниципального образования выполняется по решению Администрации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 сельского поселения в целях создания высокохудожественной среды населенных пунктов на период проведения государственных, областных и сельских праздников, мероприятий, связанных с памятными днями.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>Праздничное оформление включает д</w:t>
      </w:r>
      <w:r>
        <w:rPr>
          <w:rFonts w:eastAsia="Calibri" w:cs="Times New Roman"/>
          <w:color w:val="auto"/>
          <w:szCs w:val="24"/>
          <w:lang w:eastAsia="ru-RU"/>
        </w:rPr>
        <w:t>екоративное, техническое, планировочное, конструктивное устройство,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 (далее – элементы благоустройства).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>55. При изготовлении, устройстве элементов праздничного оформления запрещается снимать, повреждать технические средства регулирования дорожного движения и ухудшать видимость таких технических средств.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bCs/>
          <w:color w:val="000000"/>
          <w:szCs w:val="24"/>
          <w:lang w:eastAsia="ru-RU" w:bidi="ru-RU"/>
        </w:rPr>
      </w:pPr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56. Оформление зданий, строений, сооружений осуществляется их собственниками (владельцами) в рамках утвержденной постановлением Администрации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bCs/>
          <w:color w:val="000000"/>
          <w:szCs w:val="24"/>
          <w:lang w:eastAsia="ru-RU" w:bidi="ru-RU"/>
        </w:rPr>
        <w:t xml:space="preserve"> сельского поселения концепции праздничного оформления территорий населенных пунктов, в сроки, установленные данным постановлением.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Calibri" w:cs="Times New Roman"/>
          <w:b/>
          <w:bCs/>
          <w:color w:val="auto"/>
          <w:szCs w:val="24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8.</w:t>
      </w:r>
      <w:r>
        <w:rPr>
          <w:rFonts w:eastAsia="Lucida Sans Unicode" w:cs="Times New Roman"/>
          <w:bCs/>
          <w:color w:val="auto"/>
          <w:szCs w:val="24"/>
          <w:lang w:eastAsia="ru-RU" w:bidi="ru-RU"/>
        </w:rPr>
        <w:t xml:space="preserve"> </w:t>
      </w:r>
      <w:r>
        <w:rPr>
          <w:rFonts w:eastAsia="Calibri" w:cs="Times New Roman"/>
          <w:b/>
          <w:bCs/>
          <w:color w:val="auto"/>
          <w:szCs w:val="24"/>
        </w:rPr>
        <w:t>Особые требования к доступности городской среды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>
        <w:rPr>
          <w:rFonts w:eastAsia="Calibri" w:cs="Times New Roman"/>
          <w:bCs/>
          <w:color w:val="auto"/>
          <w:szCs w:val="24"/>
        </w:rPr>
        <w:t>57.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>
        <w:rPr>
          <w:rFonts w:eastAsia="Calibri" w:cs="Times New Roman"/>
          <w:bCs/>
          <w:color w:val="auto"/>
          <w:szCs w:val="24"/>
        </w:rPr>
        <w:t>58.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Cs/>
          <w:color w:val="auto"/>
          <w:szCs w:val="24"/>
        </w:rPr>
      </w:pPr>
      <w:r>
        <w:rPr>
          <w:rFonts w:eastAsia="Calibri" w:cs="Times New Roman"/>
          <w:bCs/>
          <w:color w:val="auto"/>
          <w:szCs w:val="24"/>
        </w:rPr>
        <w:t>59.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требованиями действующего законодательства.</w:t>
      </w:r>
    </w:p>
    <w:p w:rsidR="002078A5" w:rsidRDefault="002078A5" w:rsidP="002078A5">
      <w:pPr>
        <w:autoSpaceDE w:val="0"/>
        <w:autoSpaceDN w:val="0"/>
        <w:adjustRightInd w:val="0"/>
        <w:jc w:val="both"/>
        <w:rPr>
          <w:rFonts w:eastAsia="Calibri" w:cs="Times New Roman"/>
          <w:b/>
          <w:color w:val="auto"/>
          <w:szCs w:val="24"/>
        </w:rPr>
      </w:pPr>
    </w:p>
    <w:p w:rsidR="002078A5" w:rsidRDefault="002078A5" w:rsidP="002078A5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9. Порядок и механизмы общественного участия в принятии решений и </w:t>
      </w:r>
    </w:p>
    <w:p w:rsidR="002078A5" w:rsidRDefault="002078A5" w:rsidP="002078A5">
      <w:pPr>
        <w:widowControl w:val="0"/>
        <w:tabs>
          <w:tab w:val="center" w:pos="4677"/>
        </w:tabs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реализации проектов комплексного благоустройства территорий </w:t>
      </w:r>
    </w:p>
    <w:p w:rsidR="002078A5" w:rsidRDefault="002078A5" w:rsidP="002078A5">
      <w:pPr>
        <w:widowControl w:val="0"/>
        <w:tabs>
          <w:tab w:val="center" w:pos="4677"/>
        </w:tabs>
        <w:suppressAutoHyphens/>
        <w:jc w:val="center"/>
        <w:rPr>
          <w:rFonts w:ascii="Arial" w:eastAsia="Lucida Sans Unicode" w:hAnsi="Arial" w:cs="Tahoma"/>
          <w:color w:val="auto"/>
          <w:szCs w:val="28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и развития городской среды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lastRenderedPageBreak/>
        <w:t>60. Принципы организации общественного участия: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1)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2) организация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3) принятие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4) обеспечение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61. Формы общественного соучастия: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1)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б) определение основных видов активностей, функциональных зон и их взаимного расположения на выбранной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г) консультации в выборе типов покрытий, с учетом функционального зонирования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д) консультации по предполагаемым типам озеленения;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е) консультации по предполагаемым типам освещения и осветительного оборудования;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з)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2) при реализации проектов необходимо обеспечить информирование общественности о планирующихся изменениях и возможности участия в этом процессе;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3) информирование может осуществляться, но не ограничивается: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 xml:space="preserve">а) созданием единого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</w:t>
      </w:r>
      <w:r>
        <w:rPr>
          <w:rFonts w:eastAsia="Times New Roman" w:cs="Times New Roman"/>
          <w:color w:val="auto"/>
          <w:szCs w:val="24"/>
          <w:lang w:eastAsia="ar-SA"/>
        </w:rPr>
        <w:lastRenderedPageBreak/>
        <w:t>публикацией фото, видео и текстовых отчетов по итогам проведения общественных обсуждений;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б) работой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в) вывешиванием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г) информированием местных жителей через школы и детские сады. В том числе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д) приглашением участников встречи лично, по электронной почте или по телефону;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е) использованием социальных сетей и Интернет-ресурсов для обеспечения донесения информации до различных городских и профессиональных сообществ;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ж) установкой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з) установкой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62. Механизмы общественного участия: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1)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2) для реализации общественного участия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3)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4) для проведения общественных обсуждений выбираются общественные центры, находящиеся в зоне хорошей транспортной доступности, расположенные по соседству с объектом проектирования;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5) по итогам встреч, проектных семинаров и любых других форматов общественных обсуждений формируется отчет о встрече, а также видеозапись самой встречи, которые 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 xml:space="preserve">6) для обеспечения квалифицированного участия публикуется достоверная и актуальная информация о реализуемом проекте, результатах </w:t>
      </w:r>
      <w:proofErr w:type="spellStart"/>
      <w:r>
        <w:rPr>
          <w:rFonts w:eastAsia="Times New Roman" w:cs="Times New Roman"/>
          <w:color w:val="auto"/>
          <w:szCs w:val="24"/>
          <w:lang w:eastAsia="ar-SA"/>
        </w:rPr>
        <w:t>предпроектного</w:t>
      </w:r>
      <w:proofErr w:type="spellEnd"/>
      <w:r>
        <w:rPr>
          <w:rFonts w:eastAsia="Times New Roman" w:cs="Times New Roman"/>
          <w:color w:val="auto"/>
          <w:szCs w:val="24"/>
          <w:lang w:eastAsia="ar-SA"/>
        </w:rPr>
        <w:t xml:space="preserve"> </w:t>
      </w:r>
      <w:r>
        <w:rPr>
          <w:rFonts w:eastAsia="Times New Roman" w:cs="Times New Roman"/>
          <w:color w:val="auto"/>
          <w:szCs w:val="24"/>
          <w:lang w:eastAsia="ar-SA"/>
        </w:rPr>
        <w:lastRenderedPageBreak/>
        <w:t>исследования, а также сам проект не позднее, чем за 14 дней до проведения самого общественного обсуждения;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7) общественный контроль является одним из механизмов общественного участия.</w:t>
      </w:r>
    </w:p>
    <w:p w:rsidR="002078A5" w:rsidRDefault="002078A5" w:rsidP="002078A5">
      <w:pPr>
        <w:ind w:firstLine="708"/>
        <w:jc w:val="both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фото-</w:t>
      </w:r>
      <w:proofErr w:type="spellStart"/>
      <w:r>
        <w:rPr>
          <w:rFonts w:eastAsia="Times New Roman" w:cs="Times New Roman"/>
          <w:color w:val="auto"/>
          <w:szCs w:val="24"/>
          <w:lang w:eastAsia="ar-SA"/>
        </w:rPr>
        <w:t>видеофиксации</w:t>
      </w:r>
      <w:proofErr w:type="spellEnd"/>
      <w:r>
        <w:rPr>
          <w:rFonts w:eastAsia="Times New Roman" w:cs="Times New Roman"/>
          <w:color w:val="auto"/>
          <w:szCs w:val="24"/>
          <w:lang w:eastAsia="ar-SA"/>
        </w:rPr>
        <w:t>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 муниципального контроля Администрации и (или) органы прокуратуры.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b/>
          <w:color w:val="auto"/>
          <w:szCs w:val="24"/>
        </w:rPr>
      </w:pPr>
      <w:r>
        <w:rPr>
          <w:rFonts w:eastAsia="Calibri" w:cs="Times New Roman"/>
          <w:b/>
          <w:color w:val="auto"/>
          <w:szCs w:val="24"/>
        </w:rPr>
        <w:t xml:space="preserve">10. Общие требования к организации контроля за состоянием и эксплуатацией </w:t>
      </w:r>
    </w:p>
    <w:p w:rsidR="002078A5" w:rsidRDefault="002078A5" w:rsidP="002078A5">
      <w:pPr>
        <w:autoSpaceDE w:val="0"/>
        <w:autoSpaceDN w:val="0"/>
        <w:adjustRightInd w:val="0"/>
        <w:jc w:val="center"/>
        <w:outlineLvl w:val="0"/>
        <w:rPr>
          <w:rFonts w:eastAsia="Calibri" w:cs="Times New Roman"/>
          <w:color w:val="auto"/>
          <w:szCs w:val="24"/>
        </w:rPr>
      </w:pPr>
      <w:r>
        <w:rPr>
          <w:rFonts w:eastAsia="Calibri" w:cs="Times New Roman"/>
          <w:b/>
          <w:color w:val="auto"/>
          <w:szCs w:val="24"/>
        </w:rPr>
        <w:t xml:space="preserve">объектов благоустройства на территории муниципального образования 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bookmarkStart w:id="3" w:name="Par4"/>
      <w:bookmarkEnd w:id="3"/>
      <w:r>
        <w:rPr>
          <w:rFonts w:eastAsia="Calibri" w:cs="Times New Roman"/>
          <w:color w:val="auto"/>
          <w:szCs w:val="24"/>
        </w:rPr>
        <w:t>63.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64. В случае выявления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в соответствии с приложением № 1 к настоящим Правилам.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С целью подтверждения нарушения настоящих Правил к акту выявления нарушения прилагаются фотоматериалы.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65. Должностное лицо, уполномоченное распоряжением Администрации на осуществление контроля за соблюдением настоящих Правил и составление акта выявления нарушения Правил, принимает меры к установлению лица, нарушившего настоящие Правила, и выдает ему предписание об устранении выявленных нарушений по форме согласно приложению № 2 к настоящим Правилам, в котором определяет срок исполнения предписания.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lang w:eastAsia="ru-RU" w:bidi="ru-RU"/>
        </w:rPr>
        <w:t>66.</w:t>
      </w: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 xml:space="preserve">67.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</w:t>
      </w:r>
      <w:proofErr w:type="spellStart"/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фотофиксация</w:t>
      </w:r>
      <w:proofErr w:type="spellEnd"/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.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</w:pPr>
      <w:r>
        <w:rPr>
          <w:rFonts w:eastAsia="Lucida Sans Unicode" w:cs="Times New Roman"/>
          <w:color w:val="2D2D2D"/>
          <w:spacing w:val="2"/>
          <w:szCs w:val="24"/>
          <w:shd w:val="clear" w:color="auto" w:fill="FFFFFF"/>
          <w:lang w:eastAsia="ru-RU"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2078A5" w:rsidRDefault="002078A5" w:rsidP="002078A5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b/>
          <w:color w:val="auto"/>
          <w:szCs w:val="24"/>
        </w:rPr>
      </w:pPr>
      <w:r>
        <w:rPr>
          <w:rFonts w:eastAsia="Calibri" w:cs="Times New Roman"/>
          <w:color w:val="auto"/>
          <w:szCs w:val="24"/>
        </w:rPr>
        <w:t xml:space="preserve">68.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</w:t>
      </w:r>
      <w:r>
        <w:rPr>
          <w:rFonts w:eastAsia="Calibri" w:cs="Times New Roman"/>
          <w:color w:val="auto"/>
          <w:szCs w:val="24"/>
        </w:rPr>
        <w:lastRenderedPageBreak/>
        <w:t>на составление протокола об административном правонарушении, руководствуются требованиями действующего административного законодательства.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 xml:space="preserve">Приложение № 1 к Правилам 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 xml:space="preserve">благоустройства территории 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 xml:space="preserve">муниципального образования </w:t>
      </w:r>
    </w:p>
    <w:p w:rsidR="002078A5" w:rsidRDefault="002078A5" w:rsidP="002078A5">
      <w:pPr>
        <w:ind w:left="5670"/>
        <w:jc w:val="both"/>
        <w:rPr>
          <w:rFonts w:eastAsia="Times New Roman" w:cs="Times New Roman"/>
          <w:color w:val="auto"/>
          <w:sz w:val="22"/>
          <w:lang w:eastAsia="ru-RU"/>
        </w:rPr>
      </w:pPr>
      <w:r>
        <w:rPr>
          <w:rFonts w:eastAsia="Times New Roman" w:cs="Times New Roman"/>
          <w:color w:val="auto"/>
          <w:sz w:val="22"/>
          <w:lang w:eastAsia="ru-RU"/>
        </w:rPr>
        <w:t>«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proofErr w:type="spellEnd"/>
      <w:r>
        <w:rPr>
          <w:rFonts w:eastAsia="Times New Roman" w:cs="Times New Roman"/>
          <w:color w:val="auto"/>
          <w:sz w:val="22"/>
          <w:lang w:eastAsia="ru-RU"/>
        </w:rPr>
        <w:t xml:space="preserve"> сельское поселение»</w:t>
      </w:r>
    </w:p>
    <w:p w:rsidR="002078A5" w:rsidRDefault="002078A5" w:rsidP="002078A5">
      <w:pPr>
        <w:tabs>
          <w:tab w:val="left" w:pos="6105"/>
        </w:tabs>
        <w:jc w:val="right"/>
        <w:rPr>
          <w:rFonts w:eastAsia="Times New Roman" w:cs="Times New Roman"/>
          <w:b/>
          <w:color w:val="auto"/>
          <w:sz w:val="20"/>
          <w:szCs w:val="20"/>
          <w:lang w:eastAsia="ru-RU"/>
        </w:rPr>
      </w:pP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АКТ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выявления нарушения Правил благоустройства территории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proofErr w:type="spellStart"/>
      <w:r>
        <w:rPr>
          <w:rFonts w:eastAsia="Times New Roman" w:cs="Times New Roman"/>
          <w:b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b/>
          <w:color w:val="auto"/>
          <w:szCs w:val="24"/>
          <w:lang w:eastAsia="ru-RU" w:bidi="ru-RU"/>
        </w:rPr>
        <w:t xml:space="preserve"> сельского поселения</w:t>
      </w: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«___» __________ 20__ г.                                                                             № 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Время «____» час</w:t>
      </w: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.</w:t>
      </w:r>
      <w:proofErr w:type="gram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«____» </w:t>
      </w:r>
      <w:proofErr w:type="gramStart"/>
      <w:r>
        <w:rPr>
          <w:rFonts w:eastAsia="Lucida Sans Unicode" w:cs="Times New Roman"/>
          <w:color w:val="auto"/>
          <w:szCs w:val="24"/>
          <w:lang w:eastAsia="ru-RU" w:bidi="ru-RU"/>
        </w:rPr>
        <w:t>м</w:t>
      </w:r>
      <w:proofErr w:type="gram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ин.                                  </w:t>
      </w:r>
      <w:r w:rsidR="00215D8A"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с. Больше-Дорохово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Администрацией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 в лице 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_____________________________________________________________________________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 участием 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                   (фамилия, имя, отчество (последнее – при наличии), принявшего участие)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t>в присутствии 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выявлены в ходе обследования территории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 следующие нарушения Правил благоустройства территории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поселения: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нарушений с указанием конкретной нормы Правил благоустройства территории </w:t>
      </w:r>
      <w:proofErr w:type="spellStart"/>
      <w:r>
        <w:rPr>
          <w:rFonts w:eastAsia="Times New Roman" w:cs="Times New Roman"/>
          <w:color w:val="auto"/>
          <w:sz w:val="20"/>
          <w:szCs w:val="20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сельского поселения)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br/>
        <w:t>С актом ознакомлен, копию акта получил 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(фамилия, имя, отчество (последнее – при наличии), подпись, дата)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t>Пометка об отказе ознакомления с актом 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                </w:t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составившего акт)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При выявлении нарушения производились: 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                   (указать действия)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Подпись лица (лиц), составившего акт 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 xml:space="preserve">Пометка об исполнении (неисполнении) предписания об устранении нарушений Правил благоустройства территории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_____________________________________________________________________________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  <w:t>Подпись лица (лиц), составившего акт ____________________________________________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br/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lastRenderedPageBreak/>
        <w:t xml:space="preserve">Приложение № 2 к Правилам </w:t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t xml:space="preserve">благоустройства территории </w:t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t xml:space="preserve">муниципального образования </w:t>
      </w:r>
    </w:p>
    <w:p w:rsidR="002078A5" w:rsidRDefault="002078A5" w:rsidP="002078A5">
      <w:pPr>
        <w:widowControl w:val="0"/>
        <w:suppressAutoHyphens/>
        <w:ind w:left="5387"/>
        <w:jc w:val="both"/>
        <w:rPr>
          <w:rFonts w:eastAsia="Lucida Sans Unicode" w:cs="Times New Roman"/>
          <w:color w:val="auto"/>
          <w:sz w:val="22"/>
          <w:lang w:eastAsia="ru-RU" w:bidi="ru-RU"/>
        </w:rPr>
      </w:pPr>
      <w:r>
        <w:rPr>
          <w:rFonts w:eastAsia="Lucida Sans Unicode" w:cs="Times New Roman"/>
          <w:color w:val="auto"/>
          <w:sz w:val="22"/>
          <w:lang w:eastAsia="ru-RU" w:bidi="ru-RU"/>
        </w:rPr>
        <w:t>«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Большедороховское</w:t>
      </w:r>
      <w:proofErr w:type="spellEnd"/>
      <w:r>
        <w:rPr>
          <w:rFonts w:eastAsia="Lucida Sans Unicode" w:cs="Times New Roman"/>
          <w:color w:val="auto"/>
          <w:sz w:val="22"/>
          <w:lang w:eastAsia="ru-RU" w:bidi="ru-RU"/>
        </w:rPr>
        <w:t xml:space="preserve"> сельское поселение»</w:t>
      </w: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both"/>
        <w:rPr>
          <w:rFonts w:ascii="Arial" w:eastAsia="Lucida Sans Unicode" w:hAnsi="Arial" w:cs="Tahoma"/>
          <w:b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Предписание № </w:t>
      </w:r>
      <w:r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</w:t>
      </w: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 xml:space="preserve"> от </w:t>
      </w:r>
      <w:r>
        <w:rPr>
          <w:rFonts w:eastAsia="Lucida Sans Unicode" w:cs="Times New Roman"/>
          <w:b/>
          <w:bCs/>
          <w:color w:val="auto"/>
          <w:szCs w:val="24"/>
          <w:u w:val="single"/>
          <w:lang w:eastAsia="ru-RU" w:bidi="ru-RU"/>
        </w:rPr>
        <w:t>_______________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</w:t>
      </w:r>
    </w:p>
    <w:p w:rsidR="002078A5" w:rsidRDefault="002078A5" w:rsidP="002078A5">
      <w:pPr>
        <w:widowControl w:val="0"/>
        <w:tabs>
          <w:tab w:val="center" w:pos="4677"/>
          <w:tab w:val="right" w:pos="9355"/>
        </w:tabs>
        <w:suppressAutoHyphens/>
        <w:jc w:val="center"/>
        <w:rPr>
          <w:rFonts w:eastAsia="Lucida Sans Unicode" w:cs="Times New Roman"/>
          <w:b/>
          <w:bCs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bCs/>
          <w:color w:val="auto"/>
          <w:szCs w:val="24"/>
          <w:lang w:eastAsia="ru-RU" w:bidi="ru-RU"/>
        </w:rPr>
        <w:t>об устранении нарушения в сфере благоустройства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(фамилия, имя, отчество (последнее – при наличии) лица/наименование организации, в адрес которых выносится предписание, паспортные данные)</w:t>
      </w: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 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(адрес, месторасположение объекта благоустройства)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(описание нарушения в сфере благоустройства)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Чем нарушены: </w:t>
      </w: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(правовая норма, положения которой нарушены)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b/>
          <w:color w:val="auto"/>
          <w:szCs w:val="24"/>
          <w:lang w:eastAsia="ru-RU" w:bidi="ru-RU"/>
        </w:rPr>
      </w:pPr>
      <w:r>
        <w:rPr>
          <w:rFonts w:eastAsia="Lucida Sans Unicode" w:cs="Times New Roman"/>
          <w:b/>
          <w:color w:val="auto"/>
          <w:szCs w:val="24"/>
          <w:lang w:eastAsia="ru-RU" w:bidi="ru-RU"/>
        </w:rPr>
        <w:t>ПРЕДПИСЫВАЮ</w:t>
      </w:r>
    </w:p>
    <w:p w:rsidR="002078A5" w:rsidRDefault="002078A5" w:rsidP="002078A5">
      <w:pPr>
        <w:widowControl w:val="0"/>
        <w:pBdr>
          <w:bottom w:val="single" w:sz="12" w:space="1" w:color="auto"/>
        </w:pBdr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 xml:space="preserve"> (необходимые меры для устранения нарушения) 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both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pacing w:val="2"/>
          <w:szCs w:val="24"/>
          <w:shd w:val="clear" w:color="auto" w:fill="FFFFFF"/>
          <w:lang w:eastAsia="ru-RU" w:bidi="ru-RU"/>
        </w:rPr>
        <w:t>О результатах исполнения настоящего предписания сообщить до «___» _________20__ г.</w:t>
      </w: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по адресу: с. Больше-Дорохово, ул. Центральная, 26, </w:t>
      </w:r>
      <w:proofErr w:type="spellStart"/>
      <w:r>
        <w:rPr>
          <w:rFonts w:eastAsia="Lucida Sans Unicode" w:cs="Times New Roman"/>
          <w:color w:val="auto"/>
          <w:szCs w:val="24"/>
          <w:lang w:eastAsia="ru-RU" w:bidi="ru-RU"/>
        </w:rPr>
        <w:t>каб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>. 3, или по телефону (38 241) 47 168.</w:t>
      </w:r>
    </w:p>
    <w:p w:rsidR="002078A5" w:rsidRDefault="002078A5" w:rsidP="002078A5">
      <w:pPr>
        <w:widowControl w:val="0"/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_____________________________________________________________________________</w:t>
      </w:r>
    </w:p>
    <w:p w:rsidR="002078A5" w:rsidRDefault="002078A5" w:rsidP="002078A5">
      <w:pPr>
        <w:widowControl w:val="0"/>
        <w:suppressAutoHyphens/>
        <w:spacing w:after="200" w:line="276" w:lineRule="auto"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получившего предписание)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Cs w:val="24"/>
          <w:u w:val="single"/>
          <w:lang w:eastAsia="ru-RU" w:bidi="ru-RU"/>
        </w:rPr>
      </w:pPr>
      <w:r>
        <w:rPr>
          <w:rFonts w:eastAsia="Lucida Sans Unicode" w:cs="Times New Roman"/>
          <w:color w:val="auto"/>
          <w:szCs w:val="24"/>
          <w:u w:val="single"/>
          <w:lang w:eastAsia="ru-RU" w:bidi="ru-RU"/>
        </w:rPr>
        <w:t>_____________________________________________________________________________</w:t>
      </w:r>
    </w:p>
    <w:p w:rsidR="002078A5" w:rsidRDefault="002078A5" w:rsidP="002078A5">
      <w:pPr>
        <w:widowControl w:val="0"/>
        <w:suppressAutoHyphens/>
        <w:jc w:val="center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(должность, фамилия, имя, отчество (последнее – при наличии) лица, вынесшего предписание)</w:t>
      </w:r>
    </w:p>
    <w:p w:rsidR="002078A5" w:rsidRDefault="002078A5" w:rsidP="002078A5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</w:p>
    <w:p w:rsidR="002078A5" w:rsidRDefault="002078A5" w:rsidP="002078A5">
      <w:pPr>
        <w:widowControl w:val="0"/>
        <w:suppressAutoHyphens/>
        <w:jc w:val="right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______________________________</w:t>
      </w:r>
    </w:p>
    <w:p w:rsidR="002078A5" w:rsidRDefault="002078A5" w:rsidP="002078A5">
      <w:pPr>
        <w:widowControl w:val="0"/>
        <w:tabs>
          <w:tab w:val="left" w:pos="5130"/>
        </w:tabs>
        <w:suppressAutoHyphens/>
        <w:jc w:val="right"/>
        <w:rPr>
          <w:rFonts w:eastAsia="Lucida Sans Unicode" w:cs="Times New Roman"/>
          <w:color w:val="auto"/>
          <w:sz w:val="20"/>
          <w:szCs w:val="20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ab/>
      </w:r>
      <w:r>
        <w:rPr>
          <w:rFonts w:eastAsia="Lucida Sans Unicode" w:cs="Times New Roman"/>
          <w:color w:val="auto"/>
          <w:sz w:val="20"/>
          <w:szCs w:val="20"/>
          <w:lang w:eastAsia="ru-RU" w:bidi="ru-RU"/>
        </w:rPr>
        <w:t>(подпись лица, вынесшего предписание)</w:t>
      </w:r>
    </w:p>
    <w:p w:rsidR="002078A5" w:rsidRDefault="002078A5" w:rsidP="002078A5">
      <w:pPr>
        <w:widowControl w:val="0"/>
        <w:tabs>
          <w:tab w:val="left" w:pos="5130"/>
        </w:tabs>
        <w:suppressAutoHyphens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                                                                                                           </w:t>
      </w:r>
    </w:p>
    <w:p w:rsidR="002078A5" w:rsidRDefault="002078A5" w:rsidP="002078A5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Предписание продлено до_________________________</w:t>
      </w:r>
    </w:p>
    <w:p w:rsidR="002078A5" w:rsidRDefault="002078A5" w:rsidP="002078A5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>С продлением ознакомлен(а)____________________________</w:t>
      </w:r>
    </w:p>
    <w:p w:rsidR="002078A5" w:rsidRDefault="002078A5" w:rsidP="002078A5">
      <w:pPr>
        <w:widowControl w:val="0"/>
        <w:suppressAutoHyphens/>
        <w:spacing w:line="276" w:lineRule="auto"/>
        <w:rPr>
          <w:rFonts w:eastAsia="Lucida Sans Unicode" w:cs="Times New Roman"/>
          <w:color w:val="auto"/>
          <w:szCs w:val="24"/>
          <w:lang w:eastAsia="ru-RU" w:bidi="ru-RU"/>
        </w:rPr>
      </w:pPr>
      <w:r>
        <w:rPr>
          <w:rFonts w:eastAsia="Lucida Sans Unicode" w:cs="Times New Roman"/>
          <w:color w:val="auto"/>
          <w:szCs w:val="24"/>
          <w:lang w:eastAsia="ru-RU" w:bidi="ru-RU"/>
        </w:rPr>
        <w:t xml:space="preserve">Предписание продлил(а)_______________________________________________________   Администрации </w:t>
      </w:r>
      <w:proofErr w:type="spellStart"/>
      <w:r>
        <w:rPr>
          <w:rFonts w:eastAsia="Times New Roman" w:cs="Times New Roman"/>
          <w:color w:val="auto"/>
          <w:szCs w:val="24"/>
          <w:lang w:eastAsia="ru-RU" w:bidi="ru-RU"/>
        </w:rPr>
        <w:t>Большедороховского</w:t>
      </w:r>
      <w:proofErr w:type="spellEnd"/>
      <w:r>
        <w:rPr>
          <w:rFonts w:eastAsia="Lucida Sans Unicode" w:cs="Times New Roman"/>
          <w:color w:val="auto"/>
          <w:szCs w:val="24"/>
          <w:lang w:eastAsia="ru-RU" w:bidi="ru-RU"/>
        </w:rPr>
        <w:t xml:space="preserve"> сельского поселения</w:t>
      </w:r>
    </w:p>
    <w:p w:rsidR="009908E7" w:rsidRDefault="009908E7"/>
    <w:sectPr w:rsidR="009908E7" w:rsidSect="002078A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6AE" w:rsidRDefault="006176AE" w:rsidP="002078A5">
      <w:r>
        <w:separator/>
      </w:r>
    </w:p>
  </w:endnote>
  <w:endnote w:type="continuationSeparator" w:id="0">
    <w:p w:rsidR="006176AE" w:rsidRDefault="006176AE" w:rsidP="0020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6AE" w:rsidRDefault="006176AE" w:rsidP="002078A5">
      <w:r>
        <w:separator/>
      </w:r>
    </w:p>
  </w:footnote>
  <w:footnote w:type="continuationSeparator" w:id="0">
    <w:p w:rsidR="006176AE" w:rsidRDefault="006176AE" w:rsidP="0020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05278"/>
      <w:docPartObj>
        <w:docPartGallery w:val="Page Numbers (Top of Page)"/>
        <w:docPartUnique/>
      </w:docPartObj>
    </w:sdtPr>
    <w:sdtEndPr/>
    <w:sdtContent>
      <w:p w:rsidR="002078A5" w:rsidRDefault="002078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8A">
          <w:rPr>
            <w:noProof/>
          </w:rPr>
          <w:t>2</w:t>
        </w:r>
        <w:r>
          <w:fldChar w:fldCharType="end"/>
        </w:r>
      </w:p>
    </w:sdtContent>
  </w:sdt>
  <w:p w:rsidR="002078A5" w:rsidRDefault="002078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25"/>
    <w:rsid w:val="002078A5"/>
    <w:rsid w:val="00215D8A"/>
    <w:rsid w:val="006176AE"/>
    <w:rsid w:val="006A5F25"/>
    <w:rsid w:val="009908E7"/>
    <w:rsid w:val="00F13F56"/>
    <w:rsid w:val="00F3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5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7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8A5"/>
    <w:rPr>
      <w:rFonts w:ascii="Times New Roman" w:hAnsi="Times New Roman"/>
      <w:color w:val="000000" w:themeColor="text1"/>
      <w:sz w:val="24"/>
    </w:rPr>
  </w:style>
  <w:style w:type="paragraph" w:styleId="a6">
    <w:name w:val="footer"/>
    <w:basedOn w:val="a"/>
    <w:link w:val="a7"/>
    <w:uiPriority w:val="99"/>
    <w:unhideWhenUsed/>
    <w:rsid w:val="00207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8A5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A5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7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78A5"/>
    <w:rPr>
      <w:rFonts w:ascii="Times New Roman" w:hAnsi="Times New Roman"/>
      <w:color w:val="000000" w:themeColor="text1"/>
      <w:sz w:val="24"/>
    </w:rPr>
  </w:style>
  <w:style w:type="paragraph" w:styleId="a6">
    <w:name w:val="footer"/>
    <w:basedOn w:val="a"/>
    <w:link w:val="a7"/>
    <w:uiPriority w:val="99"/>
    <w:unhideWhenUsed/>
    <w:rsid w:val="00207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78A5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8573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2022-05-13T02:20:00Z</dcterms:created>
  <dcterms:modified xsi:type="dcterms:W3CDTF">2022-05-13T02:20:00Z</dcterms:modified>
</cp:coreProperties>
</file>